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76F01" w:rsidRPr="00F27554" w:rsidP="00D76F01">
      <w:pPr>
        <w:tabs>
          <w:tab w:val="left" w:pos="7783"/>
        </w:tabs>
        <w:rPr>
          <w:sz w:val="27"/>
          <w:szCs w:val="27"/>
        </w:rPr>
      </w:pPr>
    </w:p>
    <w:p w:rsidR="00473C13" w:rsidRPr="00F27554" w:rsidP="00D76F01">
      <w:pPr>
        <w:tabs>
          <w:tab w:val="left" w:pos="7783"/>
        </w:tabs>
        <w:rPr>
          <w:sz w:val="27"/>
          <w:szCs w:val="27"/>
        </w:rPr>
      </w:pPr>
      <w:r w:rsidRPr="00F27554">
        <w:rPr>
          <w:sz w:val="27"/>
          <w:szCs w:val="27"/>
        </w:rPr>
        <w:t>Дело №5-327</w:t>
      </w:r>
      <w:r w:rsidRPr="00F27554" w:rsidR="00F81481">
        <w:rPr>
          <w:sz w:val="27"/>
          <w:szCs w:val="27"/>
        </w:rPr>
        <w:t>-170</w:t>
      </w:r>
      <w:r w:rsidRPr="00F27554">
        <w:rPr>
          <w:sz w:val="27"/>
          <w:szCs w:val="27"/>
        </w:rPr>
        <w:t>1</w:t>
      </w:r>
      <w:r w:rsidRPr="00F27554" w:rsidR="00F81481">
        <w:rPr>
          <w:sz w:val="27"/>
          <w:szCs w:val="27"/>
        </w:rPr>
        <w:t>/20</w:t>
      </w:r>
      <w:r w:rsidRPr="00F27554" w:rsidR="00D37CAE">
        <w:rPr>
          <w:sz w:val="27"/>
          <w:szCs w:val="27"/>
        </w:rPr>
        <w:t>2</w:t>
      </w:r>
      <w:r w:rsidRPr="00F27554" w:rsidR="00590EF6">
        <w:rPr>
          <w:sz w:val="27"/>
          <w:szCs w:val="27"/>
        </w:rPr>
        <w:t>2</w:t>
      </w:r>
    </w:p>
    <w:p w:rsidR="00DF4209" w:rsidP="00D76F01">
      <w:pPr>
        <w:tabs>
          <w:tab w:val="left" w:pos="7783"/>
        </w:tabs>
        <w:rPr>
          <w:sz w:val="27"/>
          <w:szCs w:val="27"/>
        </w:rPr>
      </w:pPr>
      <w:r w:rsidRPr="00F27554">
        <w:rPr>
          <w:sz w:val="27"/>
          <w:szCs w:val="27"/>
        </w:rPr>
        <w:t>УИД86ms0017-01-2025-001176-43</w:t>
      </w:r>
    </w:p>
    <w:p w:rsidR="00C013DE" w:rsidRPr="00F27554" w:rsidP="00D76F01">
      <w:pPr>
        <w:tabs>
          <w:tab w:val="left" w:pos="7783"/>
        </w:tabs>
        <w:rPr>
          <w:sz w:val="27"/>
          <w:szCs w:val="27"/>
        </w:rPr>
      </w:pPr>
    </w:p>
    <w:p w:rsidR="00B6407C" w:rsidRPr="00F27554" w:rsidP="0084014D">
      <w:pPr>
        <w:tabs>
          <w:tab w:val="left" w:pos="7783"/>
        </w:tabs>
        <w:ind w:firstLine="426"/>
        <w:jc w:val="center"/>
        <w:rPr>
          <w:sz w:val="27"/>
          <w:szCs w:val="27"/>
        </w:rPr>
      </w:pPr>
      <w:r w:rsidRPr="00F27554">
        <w:rPr>
          <w:sz w:val="27"/>
          <w:szCs w:val="27"/>
        </w:rPr>
        <w:t>ПОСТАНОВЛЕНИЕ</w:t>
      </w:r>
    </w:p>
    <w:p w:rsidR="002B17ED" w:rsidRPr="00F27554" w:rsidP="0084014D">
      <w:pPr>
        <w:ind w:firstLine="426"/>
        <w:jc w:val="center"/>
        <w:rPr>
          <w:sz w:val="27"/>
          <w:szCs w:val="27"/>
        </w:rPr>
      </w:pPr>
      <w:r w:rsidRPr="00F27554">
        <w:rPr>
          <w:sz w:val="27"/>
          <w:szCs w:val="27"/>
        </w:rPr>
        <w:t>п</w:t>
      </w:r>
      <w:r w:rsidRPr="00F27554" w:rsidR="00B6407C">
        <w:rPr>
          <w:sz w:val="27"/>
          <w:szCs w:val="27"/>
        </w:rPr>
        <w:t>о</w:t>
      </w:r>
      <w:r w:rsidRPr="00F27554">
        <w:rPr>
          <w:sz w:val="27"/>
          <w:szCs w:val="27"/>
        </w:rPr>
        <w:t xml:space="preserve"> делу об административном правонарушении</w:t>
      </w:r>
    </w:p>
    <w:p w:rsidR="00D76F01" w:rsidRPr="00F27554" w:rsidP="0084014D">
      <w:pPr>
        <w:ind w:firstLine="426"/>
        <w:rPr>
          <w:sz w:val="27"/>
          <w:szCs w:val="27"/>
        </w:rPr>
      </w:pPr>
    </w:p>
    <w:p w:rsidR="00B6407C" w:rsidRPr="00F27554" w:rsidP="00D76F01">
      <w:pPr>
        <w:rPr>
          <w:sz w:val="27"/>
          <w:szCs w:val="27"/>
        </w:rPr>
      </w:pPr>
      <w:r w:rsidRPr="00F27554">
        <w:rPr>
          <w:sz w:val="27"/>
          <w:szCs w:val="27"/>
        </w:rPr>
        <w:t>г</w:t>
      </w:r>
      <w:r w:rsidRPr="00F27554" w:rsidR="0095249F">
        <w:rPr>
          <w:sz w:val="27"/>
          <w:szCs w:val="27"/>
        </w:rPr>
        <w:t>ород</w:t>
      </w:r>
      <w:r w:rsidRPr="00F27554">
        <w:rPr>
          <w:sz w:val="27"/>
          <w:szCs w:val="27"/>
        </w:rPr>
        <w:t xml:space="preserve"> Когалым                                           </w:t>
      </w:r>
      <w:r w:rsidRPr="00F27554" w:rsidR="00154ADA">
        <w:rPr>
          <w:sz w:val="27"/>
          <w:szCs w:val="27"/>
        </w:rPr>
        <w:t xml:space="preserve">                         </w:t>
      </w:r>
      <w:r w:rsidRPr="00F27554" w:rsidR="002765A8">
        <w:rPr>
          <w:sz w:val="27"/>
          <w:szCs w:val="27"/>
        </w:rPr>
        <w:t xml:space="preserve">        </w:t>
      </w:r>
      <w:r w:rsidRPr="00F27554" w:rsidR="00590EF6">
        <w:rPr>
          <w:sz w:val="27"/>
          <w:szCs w:val="27"/>
        </w:rPr>
        <w:t xml:space="preserve">    </w:t>
      </w:r>
      <w:r w:rsidRPr="00F27554" w:rsidR="00C36567">
        <w:rPr>
          <w:sz w:val="27"/>
          <w:szCs w:val="27"/>
        </w:rPr>
        <w:t xml:space="preserve"> </w:t>
      </w:r>
      <w:r w:rsidRPr="00F27554" w:rsidR="00DF4209">
        <w:rPr>
          <w:sz w:val="27"/>
          <w:szCs w:val="27"/>
        </w:rPr>
        <w:t>13 мая</w:t>
      </w:r>
      <w:r w:rsidRPr="00F27554" w:rsidR="00590EF6">
        <w:rPr>
          <w:sz w:val="27"/>
          <w:szCs w:val="27"/>
        </w:rPr>
        <w:t xml:space="preserve"> </w:t>
      </w:r>
      <w:r w:rsidRPr="00F27554" w:rsidR="00015E5E">
        <w:rPr>
          <w:sz w:val="27"/>
          <w:szCs w:val="27"/>
        </w:rPr>
        <w:t>202</w:t>
      </w:r>
      <w:r w:rsidRPr="00F27554" w:rsidR="00DF4209">
        <w:rPr>
          <w:sz w:val="27"/>
          <w:szCs w:val="27"/>
        </w:rPr>
        <w:t>5</w:t>
      </w:r>
      <w:r w:rsidRPr="00F27554" w:rsidR="00015E5E">
        <w:rPr>
          <w:sz w:val="27"/>
          <w:szCs w:val="27"/>
        </w:rPr>
        <w:t xml:space="preserve"> </w:t>
      </w:r>
      <w:r w:rsidRPr="00F27554">
        <w:rPr>
          <w:sz w:val="27"/>
          <w:szCs w:val="27"/>
        </w:rPr>
        <w:t>года</w:t>
      </w:r>
    </w:p>
    <w:p w:rsidR="00B6407C" w:rsidRPr="00F27554" w:rsidP="0084014D">
      <w:pPr>
        <w:pStyle w:val="Heading3"/>
        <w:tabs>
          <w:tab w:val="left" w:pos="709"/>
        </w:tabs>
        <w:spacing w:before="0" w:after="0"/>
        <w:ind w:firstLine="426"/>
        <w:jc w:val="both"/>
        <w:rPr>
          <w:rFonts w:ascii="Times New Roman" w:hAnsi="Times New Roman"/>
          <w:b w:val="0"/>
          <w:sz w:val="27"/>
          <w:szCs w:val="27"/>
        </w:rPr>
      </w:pPr>
    </w:p>
    <w:p w:rsidR="00F907D0" w:rsidRPr="00F27554" w:rsidP="00F907D0">
      <w:pPr>
        <w:ind w:firstLine="426"/>
        <w:jc w:val="both"/>
        <w:rPr>
          <w:sz w:val="27"/>
          <w:szCs w:val="27"/>
        </w:rPr>
      </w:pPr>
      <w:r w:rsidRPr="00F27554">
        <w:rPr>
          <w:sz w:val="27"/>
          <w:szCs w:val="27"/>
        </w:rPr>
        <w:t>М</w:t>
      </w:r>
      <w:r w:rsidRPr="00F27554" w:rsidR="00B6407C">
        <w:rPr>
          <w:sz w:val="27"/>
          <w:szCs w:val="27"/>
        </w:rPr>
        <w:t>ир</w:t>
      </w:r>
      <w:r w:rsidRPr="00F27554" w:rsidR="00DF4209">
        <w:rPr>
          <w:sz w:val="27"/>
          <w:szCs w:val="27"/>
        </w:rPr>
        <w:t>овой судья судебного участка № 1</w:t>
      </w:r>
      <w:r w:rsidRPr="00F27554" w:rsidR="00B6407C">
        <w:rPr>
          <w:sz w:val="27"/>
          <w:szCs w:val="27"/>
        </w:rPr>
        <w:t xml:space="preserve"> Когалымского</w:t>
      </w:r>
      <w:r w:rsidRPr="00F27554" w:rsidR="0095249F">
        <w:rPr>
          <w:sz w:val="27"/>
          <w:szCs w:val="27"/>
        </w:rPr>
        <w:t xml:space="preserve"> судебного района Ханты – </w:t>
      </w:r>
      <w:r w:rsidRPr="00F27554" w:rsidR="00B6407C">
        <w:rPr>
          <w:sz w:val="27"/>
          <w:szCs w:val="27"/>
        </w:rPr>
        <w:t>Мансийского автономного округ</w:t>
      </w:r>
      <w:r w:rsidRPr="00F27554" w:rsidR="0095249F">
        <w:rPr>
          <w:sz w:val="27"/>
          <w:szCs w:val="27"/>
        </w:rPr>
        <w:t xml:space="preserve">а – </w:t>
      </w:r>
      <w:r w:rsidRPr="00F27554" w:rsidR="00B6407C">
        <w:rPr>
          <w:sz w:val="27"/>
          <w:szCs w:val="27"/>
        </w:rPr>
        <w:t xml:space="preserve">Югры </w:t>
      </w:r>
      <w:r w:rsidRPr="00F27554" w:rsidR="00DF4209">
        <w:rPr>
          <w:sz w:val="27"/>
          <w:szCs w:val="27"/>
        </w:rPr>
        <w:t>Олькова Н.В.</w:t>
      </w:r>
      <w:r w:rsidRPr="00F27554">
        <w:rPr>
          <w:sz w:val="27"/>
          <w:szCs w:val="27"/>
        </w:rPr>
        <w:t xml:space="preserve"> </w:t>
      </w:r>
      <w:r w:rsidRPr="00F27554" w:rsidR="00B6407C">
        <w:rPr>
          <w:sz w:val="27"/>
          <w:szCs w:val="27"/>
        </w:rPr>
        <w:t>(</w:t>
      </w:r>
      <w:r w:rsidRPr="00F27554" w:rsidR="003E497D">
        <w:rPr>
          <w:sz w:val="27"/>
          <w:szCs w:val="27"/>
        </w:rPr>
        <w:t>Ханты – Мансийский автономный округ –</w:t>
      </w:r>
      <w:r w:rsidRPr="00F27554" w:rsidR="0095249F">
        <w:rPr>
          <w:sz w:val="27"/>
          <w:szCs w:val="27"/>
        </w:rPr>
        <w:t xml:space="preserve"> </w:t>
      </w:r>
      <w:r w:rsidRPr="00F27554" w:rsidR="00E75B20">
        <w:rPr>
          <w:sz w:val="27"/>
          <w:szCs w:val="27"/>
        </w:rPr>
        <w:t>Югра, г.</w:t>
      </w:r>
      <w:r w:rsidRPr="00F27554" w:rsidR="003E497D">
        <w:rPr>
          <w:sz w:val="27"/>
          <w:szCs w:val="27"/>
        </w:rPr>
        <w:t xml:space="preserve"> </w:t>
      </w:r>
      <w:r w:rsidRPr="00F27554" w:rsidR="00B6407C">
        <w:rPr>
          <w:sz w:val="27"/>
          <w:szCs w:val="27"/>
        </w:rPr>
        <w:t xml:space="preserve">Когалым, </w:t>
      </w:r>
      <w:r w:rsidRPr="00F27554" w:rsidR="008B658F">
        <w:rPr>
          <w:sz w:val="27"/>
          <w:szCs w:val="27"/>
        </w:rPr>
        <w:t xml:space="preserve">ул. </w:t>
      </w:r>
      <w:r w:rsidRPr="00F27554" w:rsidR="00B6407C">
        <w:rPr>
          <w:sz w:val="27"/>
          <w:szCs w:val="27"/>
        </w:rPr>
        <w:t>Мира, д. 24),</w:t>
      </w:r>
    </w:p>
    <w:p w:rsidR="00C013DE" w:rsidRPr="00C013DE" w:rsidP="00C013DE">
      <w:pPr>
        <w:pStyle w:val="NoSpacing"/>
        <w:jc w:val="both"/>
        <w:rPr>
          <w:rFonts w:eastAsia="Calibri"/>
          <w:sz w:val="27"/>
          <w:szCs w:val="27"/>
        </w:rPr>
      </w:pPr>
      <w:r w:rsidRPr="00C013DE">
        <w:rPr>
          <w:sz w:val="27"/>
          <w:szCs w:val="27"/>
        </w:rPr>
        <w:t xml:space="preserve">       </w:t>
      </w:r>
      <w:r w:rsidRPr="00C013DE" w:rsidR="00590EF6">
        <w:rPr>
          <w:sz w:val="27"/>
          <w:szCs w:val="27"/>
        </w:rPr>
        <w:t xml:space="preserve">с участием </w:t>
      </w:r>
      <w:r w:rsidRPr="00C013DE">
        <w:rPr>
          <w:rFonts w:eastAsia="Calibri"/>
          <w:sz w:val="27"/>
          <w:szCs w:val="27"/>
        </w:rPr>
        <w:t>с участием лица, привлекаемого к административной ответственности – Ерещенко О.В.</w:t>
      </w:r>
    </w:p>
    <w:p w:rsidR="00590EF6" w:rsidRPr="00C013DE" w:rsidP="00C013DE">
      <w:pPr>
        <w:pStyle w:val="NoSpacing"/>
        <w:jc w:val="both"/>
        <w:rPr>
          <w:sz w:val="27"/>
          <w:szCs w:val="27"/>
        </w:rPr>
      </w:pPr>
      <w:r>
        <w:rPr>
          <w:sz w:val="27"/>
          <w:szCs w:val="27"/>
        </w:rPr>
        <w:t xml:space="preserve">       </w:t>
      </w:r>
      <w:r w:rsidRPr="00C013DE" w:rsidR="00DF4209">
        <w:rPr>
          <w:sz w:val="27"/>
          <w:szCs w:val="27"/>
        </w:rPr>
        <w:t xml:space="preserve">помощника </w:t>
      </w:r>
      <w:r w:rsidRPr="00C013DE">
        <w:rPr>
          <w:sz w:val="27"/>
          <w:szCs w:val="27"/>
        </w:rPr>
        <w:t>прокурора</w:t>
      </w:r>
      <w:r w:rsidRPr="00C013DE" w:rsidR="00DF4209">
        <w:rPr>
          <w:sz w:val="27"/>
          <w:szCs w:val="27"/>
        </w:rPr>
        <w:t xml:space="preserve"> города Когалыма Тимиргалиева И.С.</w:t>
      </w:r>
      <w:r w:rsidRPr="00C013DE">
        <w:rPr>
          <w:sz w:val="27"/>
          <w:szCs w:val="27"/>
        </w:rPr>
        <w:t>,</w:t>
      </w:r>
    </w:p>
    <w:p w:rsidR="00BE4339" w:rsidRPr="00F27554" w:rsidP="003C7109">
      <w:pPr>
        <w:ind w:firstLine="426"/>
        <w:jc w:val="both"/>
        <w:rPr>
          <w:sz w:val="27"/>
          <w:szCs w:val="27"/>
        </w:rPr>
      </w:pPr>
      <w:r>
        <w:rPr>
          <w:sz w:val="27"/>
          <w:szCs w:val="27"/>
        </w:rPr>
        <w:t xml:space="preserve"> </w:t>
      </w:r>
      <w:r w:rsidRPr="00F27554" w:rsidR="00D37CAE">
        <w:rPr>
          <w:sz w:val="27"/>
          <w:szCs w:val="27"/>
        </w:rPr>
        <w:t xml:space="preserve">рассмотрев дело об административном правонарушении в отношении </w:t>
      </w:r>
      <w:r w:rsidRPr="00F27554" w:rsidR="00DF4209">
        <w:rPr>
          <w:sz w:val="27"/>
          <w:szCs w:val="27"/>
        </w:rPr>
        <w:t xml:space="preserve">Ерещенко Ольги Владимировны, </w:t>
      </w:r>
      <w:r w:rsidR="003C7109">
        <w:rPr>
          <w:sz w:val="27"/>
          <w:szCs w:val="27"/>
        </w:rPr>
        <w:t>*</w:t>
      </w:r>
      <w:r w:rsidRPr="00F27554" w:rsidR="00015E5E">
        <w:rPr>
          <w:sz w:val="27"/>
          <w:szCs w:val="27"/>
        </w:rPr>
        <w:t xml:space="preserve">, </w:t>
      </w:r>
      <w:r w:rsidRPr="00F27554" w:rsidR="00BA63EB">
        <w:rPr>
          <w:sz w:val="27"/>
          <w:szCs w:val="27"/>
        </w:rPr>
        <w:t>сведений о привлечении ранее к административной ответственности в материалах дела не имеется, привлекаемого к администрат</w:t>
      </w:r>
      <w:r w:rsidRPr="00F27554" w:rsidR="00015E5E">
        <w:rPr>
          <w:sz w:val="27"/>
          <w:szCs w:val="27"/>
        </w:rPr>
        <w:t>ивной ответственности по ч. 3 ст.19.6.1</w:t>
      </w:r>
      <w:r w:rsidRPr="00F27554" w:rsidR="00BA63EB">
        <w:rPr>
          <w:sz w:val="27"/>
          <w:szCs w:val="27"/>
        </w:rPr>
        <w:t xml:space="preserve"> КоАП РФ,</w:t>
      </w:r>
    </w:p>
    <w:p w:rsidR="001F0BF6" w:rsidRPr="00F27554" w:rsidP="001F0BF6">
      <w:pPr>
        <w:ind w:firstLine="426"/>
        <w:rPr>
          <w:color w:val="000000"/>
          <w:sz w:val="27"/>
          <w:szCs w:val="27"/>
        </w:rPr>
      </w:pPr>
      <w:r w:rsidRPr="00F27554">
        <w:rPr>
          <w:color w:val="000000"/>
          <w:sz w:val="27"/>
          <w:szCs w:val="27"/>
        </w:rPr>
        <w:t xml:space="preserve">                                                   </w:t>
      </w:r>
      <w:r w:rsidRPr="00F27554" w:rsidR="00BA63EB">
        <w:rPr>
          <w:color w:val="000000"/>
          <w:sz w:val="27"/>
          <w:szCs w:val="27"/>
        </w:rPr>
        <w:t>УСТАНОВИЛ:</w:t>
      </w:r>
    </w:p>
    <w:p w:rsidR="001F0BF6" w:rsidRPr="00F27554" w:rsidP="001F0BF6">
      <w:pPr>
        <w:pStyle w:val="a9"/>
        <w:spacing w:before="173" w:line="312" w:lineRule="exact"/>
        <w:ind w:left="106" w:right="254"/>
        <w:jc w:val="both"/>
        <w:rPr>
          <w:color w:val="000000"/>
          <w:sz w:val="27"/>
          <w:szCs w:val="27"/>
        </w:rPr>
      </w:pPr>
      <w:r w:rsidRPr="00F27554">
        <w:rPr>
          <w:color w:val="000000"/>
          <w:sz w:val="27"/>
          <w:szCs w:val="27"/>
        </w:rPr>
        <w:t xml:space="preserve">      прокуратурой г. Когалыма проведен мониторинг данных, размещенных в Федеральной государственной информационной системе «Единый реестр контрольных (надзорных) мероприятий» (далее – ФГИС ЕРКНМ), в ходе которого выявлены факты несовременного и неполного внесения сведений о  проведенных Когалымским отделом Управления Росреестра по ХМАО-Югре профилактических мероприятиях. В соответствии с частью 1 статьи 19 Федерального закона от 31.07.2020 №248-ФЗ «О государственном контроле (надзора) и муниципальном контроле в Российской Федерации» (далее  по тексту –Закон)</w:t>
      </w:r>
      <w:r w:rsidRPr="00F27554">
        <w:rPr>
          <w:sz w:val="27"/>
          <w:szCs w:val="27"/>
        </w:rPr>
        <w:t xml:space="preserve"> Единый реестр контрольных надзорных) мероприятий создается в целях: учета проводимых контрольными надзорными) органами профилактических мероприятий, указанных в пунктах 4 и 7 части 1 статьи 45 Закона, контрольных (надзорных) мероприятий, указанных</w:t>
      </w:r>
      <w:r w:rsidRPr="00F27554">
        <w:rPr>
          <w:color w:val="000000"/>
          <w:sz w:val="27"/>
          <w:szCs w:val="27"/>
        </w:rPr>
        <w:t xml:space="preserve"> </w:t>
      </w:r>
      <w:r w:rsidRPr="00F27554">
        <w:rPr>
          <w:sz w:val="27"/>
          <w:szCs w:val="27"/>
        </w:rPr>
        <w:t xml:space="preserve">в части 2 статьи 56 Закона, принятых контрольными (надзорными) органами мер о пресечению выявленных нарушений обязательных требований, устранению их последствий и (или) по восстановлению правового положения, сушествовавшего до таких нарушений; учета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w:t>
      </w:r>
      <w:r w:rsidRPr="00F27554">
        <w:rPr>
          <w:i/>
          <w:iCs/>
          <w:sz w:val="27"/>
          <w:szCs w:val="27"/>
        </w:rPr>
        <w:t xml:space="preserve">в </w:t>
      </w:r>
      <w:r w:rsidRPr="00F27554">
        <w:rPr>
          <w:sz w:val="27"/>
          <w:szCs w:val="27"/>
        </w:rPr>
        <w:t xml:space="preserve">пункте 1 части 1 статьи 19 Закона, а также принятых по итогам рассмотрения жалоб контролируемых лиц; обеспечения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 учета информации о жалобах контролируемых лиц. </w:t>
      </w:r>
    </w:p>
    <w:p w:rsidR="001F0BF6" w:rsidRPr="00F27554" w:rsidP="001F0BF6">
      <w:pPr>
        <w:pStyle w:val="a9"/>
        <w:spacing w:before="19" w:line="307" w:lineRule="exact"/>
        <w:ind w:left="86" w:right="278" w:firstLine="701"/>
        <w:jc w:val="both"/>
        <w:rPr>
          <w:sz w:val="27"/>
          <w:szCs w:val="27"/>
        </w:rPr>
      </w:pPr>
      <w:r w:rsidRPr="00F27554">
        <w:rPr>
          <w:sz w:val="27"/>
          <w:szCs w:val="27"/>
        </w:rPr>
        <w:t xml:space="preserve">Правила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 (часть 2 статьи 19 Закона). </w:t>
      </w:r>
    </w:p>
    <w:p w:rsidR="001F0BF6" w:rsidRPr="00F27554" w:rsidP="001F0BF6">
      <w:pPr>
        <w:pStyle w:val="a9"/>
        <w:spacing w:before="19" w:line="307" w:lineRule="exact"/>
        <w:ind w:left="86" w:right="278" w:firstLine="701"/>
        <w:jc w:val="both"/>
        <w:rPr>
          <w:sz w:val="27"/>
          <w:szCs w:val="27"/>
        </w:rPr>
      </w:pPr>
      <w:r w:rsidRPr="00F27554">
        <w:rPr>
          <w:sz w:val="27"/>
          <w:szCs w:val="27"/>
        </w:rPr>
        <w:t xml:space="preserve">Постановлением Правительства РФ от 16.04.2021 № 604 утверждены Правила формирования и ведения Единого реестра контрольных (надзорных) мероприятий (далее по тексту-Правила). </w:t>
      </w:r>
    </w:p>
    <w:p w:rsidR="001F0BF6" w:rsidRPr="00F27554" w:rsidP="001F0BF6">
      <w:pPr>
        <w:pStyle w:val="a9"/>
        <w:spacing w:before="19" w:line="307" w:lineRule="exact"/>
        <w:ind w:left="86" w:right="278" w:firstLine="701"/>
        <w:jc w:val="both"/>
        <w:rPr>
          <w:sz w:val="27"/>
          <w:szCs w:val="27"/>
        </w:rPr>
      </w:pPr>
      <w:r w:rsidRPr="00F27554">
        <w:rPr>
          <w:sz w:val="27"/>
          <w:szCs w:val="27"/>
        </w:rPr>
        <w:t xml:space="preserve">Согласно пункта 5 Правил Единый реестр включает в себя следующие сведения: проводимые контрольными (надзорными) органами контрольные (надзорные) мероприятия, профилактические мероприятия согласно приложению; принятые контрольными (надзорными) органами меры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соответствии с частями 2 и 3 статьи 90 Закона; акты контрольного (надзорного) мероприятия, в том числе размещенные акты в виде электронного образа (скан-копии) документов и (или) машиночитаемых документов; решения контрольного (надзорного) органа, принятые по результатам контрольных (надзорных) мероприятий, и сведения об их исполнении контролируемыми лицами; ход и результаты согласования органами прокуратуры плана проведения плановых контрольных (надзорных) мероприятий на очередной календарный год, а также внесение в него изменений; ход и результаты согласования органами прокуратуры внеплановых контрольных (надзорных) мероприятий; привлечение к ответственности по результатам контрольных (надзорных) мероприятий с указанием структурных единиц нормативных правовых актов, устанавливающих ответственность </w:t>
      </w:r>
      <w:r w:rsidRPr="00F27554">
        <w:rPr>
          <w:w w:val="109"/>
          <w:sz w:val="27"/>
          <w:szCs w:val="27"/>
        </w:rPr>
        <w:t xml:space="preserve">за </w:t>
      </w:r>
      <w:r w:rsidRPr="00F27554">
        <w:rPr>
          <w:sz w:val="27"/>
          <w:szCs w:val="27"/>
        </w:rPr>
        <w:t>выявленное нарушение, вида назначенного контролируемому лицу наказания, размера наказания (при наличии), а также лица, привлеченного к ответственности; жалобы на решения контрольных (надзорных) органов, действия (бездействие) их должностных лиц в</w:t>
      </w:r>
      <w:r w:rsidRPr="00F27554">
        <w:rPr>
          <w:i/>
          <w:iCs/>
          <w:sz w:val="27"/>
          <w:szCs w:val="27"/>
        </w:rPr>
        <w:t xml:space="preserve"> </w:t>
      </w:r>
      <w:r w:rsidRPr="00F27554">
        <w:rPr>
          <w:sz w:val="27"/>
          <w:szCs w:val="27"/>
        </w:rPr>
        <w:t xml:space="preserve">части текста жалобы, поданной с использованием государственной информационной системы «Типовое облачное решение по автоматизации контрольной (надзорной) деятельности», статус рассмотрения, а также результат ее рассмотрения; результаты иного· обжалования осуществленных действий, вынесенные акты или решения, если они повлекли за собой отмену или изменение соответственно акта или решения. </w:t>
      </w:r>
    </w:p>
    <w:p w:rsidR="001F0BF6" w:rsidRPr="00F27554" w:rsidP="00F907D0">
      <w:pPr>
        <w:ind w:firstLine="426"/>
        <w:jc w:val="both"/>
        <w:rPr>
          <w:color w:val="000000"/>
          <w:sz w:val="27"/>
          <w:szCs w:val="27"/>
        </w:rPr>
      </w:pPr>
      <w:r>
        <w:rPr>
          <w:sz w:val="27"/>
          <w:szCs w:val="27"/>
        </w:rPr>
        <w:t xml:space="preserve">  </w:t>
      </w:r>
      <w:r w:rsidRPr="00F27554">
        <w:rPr>
          <w:sz w:val="27"/>
          <w:szCs w:val="27"/>
        </w:rPr>
        <w:t>При этом, как прописано в пункте 6 Правил, состав сведений и сроки их внесения в Единый реестр приведены в приложении к Правилам.</w:t>
      </w:r>
    </w:p>
    <w:p w:rsidR="001F0BF6" w:rsidRPr="00F27554" w:rsidP="00F907D0">
      <w:pPr>
        <w:ind w:firstLine="426"/>
        <w:jc w:val="both"/>
        <w:rPr>
          <w:color w:val="000000"/>
          <w:sz w:val="27"/>
          <w:szCs w:val="27"/>
        </w:rPr>
      </w:pPr>
      <w:r>
        <w:rPr>
          <w:color w:val="000000"/>
          <w:sz w:val="27"/>
          <w:szCs w:val="27"/>
        </w:rPr>
        <w:t xml:space="preserve">  </w:t>
      </w:r>
      <w:r w:rsidRPr="00F27554">
        <w:rPr>
          <w:color w:val="000000"/>
          <w:sz w:val="27"/>
          <w:szCs w:val="27"/>
        </w:rPr>
        <w:t>В целях формирования Единого реестра контрольные (надзорные) органы обеспечивают внесение в Единый реестр и актуализацию сведений  о профилактических мероприятиях, контрольных (надзорных) мероприятий посредством заполнения их электронных паспортов в сроки, установленные приложением к Правилам (подпункт «д» пункта 17 Правил).</w:t>
      </w:r>
    </w:p>
    <w:p w:rsidR="00E60EB5" w:rsidRPr="00F27554" w:rsidP="00F27554">
      <w:pPr>
        <w:pStyle w:val="NoSpacing"/>
        <w:jc w:val="both"/>
        <w:rPr>
          <w:sz w:val="27"/>
          <w:szCs w:val="27"/>
        </w:rPr>
      </w:pPr>
      <w:r w:rsidRPr="00F27554">
        <w:rPr>
          <w:w w:val="85"/>
          <w:sz w:val="27"/>
          <w:szCs w:val="27"/>
        </w:rPr>
        <w:t xml:space="preserve">        </w:t>
      </w:r>
      <w:r w:rsidR="00F27554">
        <w:rPr>
          <w:w w:val="85"/>
          <w:sz w:val="27"/>
          <w:szCs w:val="27"/>
        </w:rPr>
        <w:t xml:space="preserve">   </w:t>
      </w:r>
      <w:r w:rsidRPr="00F27554">
        <w:rPr>
          <w:w w:val="85"/>
          <w:sz w:val="27"/>
          <w:szCs w:val="27"/>
        </w:rPr>
        <w:t xml:space="preserve">В </w:t>
      </w:r>
      <w:r w:rsidRPr="00F27554">
        <w:rPr>
          <w:sz w:val="27"/>
          <w:szCs w:val="27"/>
        </w:rPr>
        <w:t>силу п.19 Раздела III</w:t>
      </w:r>
      <w:r w:rsidRPr="00F27554">
        <w:rPr>
          <w:w w:val="85"/>
          <w:sz w:val="27"/>
          <w:szCs w:val="27"/>
        </w:rPr>
        <w:t xml:space="preserve"> </w:t>
      </w:r>
      <w:r w:rsidRPr="00F27554">
        <w:rPr>
          <w:sz w:val="27"/>
          <w:szCs w:val="27"/>
        </w:rPr>
        <w:t xml:space="preserve">Правил контрольные (надзорные) органы, руководители контрольных (надзорных) органов, их структурные подразделения и ответственные лица несут ответственность за полноту, достоверность и  своевременность внесения сведений, размещаемых ими в едином реестре, в соответствии  с законодательством Российской Федерации . </w:t>
      </w:r>
    </w:p>
    <w:p w:rsidR="00E60EB5" w:rsidRPr="00F27554" w:rsidP="00E60EB5">
      <w:pPr>
        <w:pStyle w:val="a9"/>
        <w:spacing w:before="14" w:line="1" w:lineRule="exact"/>
        <w:ind w:left="43" w:right="360"/>
        <w:rPr>
          <w:sz w:val="27"/>
          <w:szCs w:val="27"/>
        </w:rPr>
      </w:pPr>
    </w:p>
    <w:p w:rsidR="00E60EB5" w:rsidRPr="00F27554" w:rsidP="00E60EB5">
      <w:pPr>
        <w:pStyle w:val="NoSpacing"/>
        <w:jc w:val="both"/>
        <w:rPr>
          <w:sz w:val="27"/>
          <w:szCs w:val="27"/>
        </w:rPr>
      </w:pPr>
      <w:r w:rsidRPr="00F27554">
        <w:rPr>
          <w:sz w:val="27"/>
          <w:szCs w:val="27"/>
        </w:rPr>
        <w:t xml:space="preserve">        </w:t>
      </w:r>
      <w:r w:rsidR="00F27554">
        <w:rPr>
          <w:sz w:val="27"/>
          <w:szCs w:val="27"/>
        </w:rPr>
        <w:t xml:space="preserve"> </w:t>
      </w:r>
      <w:r w:rsidRPr="00F27554">
        <w:rPr>
          <w:sz w:val="27"/>
          <w:szCs w:val="27"/>
        </w:rPr>
        <w:t xml:space="preserve">Так, согласно пункту 12 раздела </w:t>
      </w:r>
      <w:r w:rsidRPr="00F27554">
        <w:rPr>
          <w:w w:val="90"/>
          <w:sz w:val="27"/>
          <w:szCs w:val="27"/>
        </w:rPr>
        <w:t xml:space="preserve">I </w:t>
      </w:r>
      <w:r w:rsidRPr="00F27554">
        <w:rPr>
          <w:sz w:val="27"/>
          <w:szCs w:val="27"/>
        </w:rPr>
        <w:t xml:space="preserve">«Сведения о проводимых контрольными (надзорными) органами профилактических мероприятиях в части объявления </w:t>
      </w:r>
      <w:r w:rsidRPr="00F27554">
        <w:rPr>
          <w:sz w:val="27"/>
          <w:szCs w:val="27"/>
        </w:rPr>
        <w:t>предостережения, профилактического визита» Состава сведений и сроков их внесения в Единый реестр контрольных (надзорных) мероприятий, являющегося приложением к Правилам (далее по тексту - Состав сведений), сведения «О содержании предостережения» заполняются в момент его</w:t>
      </w:r>
      <w:r w:rsidRPr="00F27554">
        <w:rPr>
          <w:sz w:val="27"/>
          <w:szCs w:val="27"/>
          <w:u w:val="single"/>
        </w:rPr>
        <w:t xml:space="preserve"> </w:t>
      </w:r>
      <w:r w:rsidRPr="00F27554">
        <w:rPr>
          <w:sz w:val="27"/>
          <w:szCs w:val="27"/>
        </w:rPr>
        <w:t>вынесения путём заполнения текстового поля и приложения документа.</w:t>
      </w:r>
    </w:p>
    <w:p w:rsidR="00E60EB5" w:rsidRPr="00F27554" w:rsidP="00E60EB5">
      <w:pPr>
        <w:pStyle w:val="NoSpacing"/>
        <w:jc w:val="both"/>
        <w:rPr>
          <w:sz w:val="27"/>
          <w:szCs w:val="27"/>
        </w:rPr>
      </w:pPr>
      <w:r w:rsidRPr="00F27554">
        <w:rPr>
          <w:sz w:val="27"/>
          <w:szCs w:val="27"/>
        </w:rPr>
        <w:t xml:space="preserve">      </w:t>
      </w:r>
      <w:r w:rsidR="00F27554">
        <w:rPr>
          <w:sz w:val="27"/>
          <w:szCs w:val="27"/>
        </w:rPr>
        <w:t xml:space="preserve"> </w:t>
      </w:r>
      <w:r w:rsidRPr="00F27554">
        <w:rPr>
          <w:sz w:val="27"/>
          <w:szCs w:val="27"/>
        </w:rPr>
        <w:t xml:space="preserve">  Согласно пункту 15 раздела </w:t>
      </w:r>
      <w:r w:rsidRPr="00F27554">
        <w:rPr>
          <w:w w:val="77"/>
          <w:sz w:val="27"/>
          <w:szCs w:val="27"/>
        </w:rPr>
        <w:t xml:space="preserve">I </w:t>
      </w:r>
      <w:r w:rsidRPr="00F27554">
        <w:rPr>
          <w:sz w:val="27"/>
          <w:szCs w:val="27"/>
        </w:rPr>
        <w:t xml:space="preserve">Состава сведений, информация о результатах профилактического визита заполняется в течение рабочего дня с момента проведения,  а сам паспорт профилактического визита создается нс менее чем за пять  рабочих дней до начала его проведения. </w:t>
      </w:r>
    </w:p>
    <w:p w:rsidR="00E60EB5" w:rsidRPr="00F27554" w:rsidP="00E60EB5">
      <w:pPr>
        <w:pStyle w:val="a9"/>
        <w:spacing w:before="14" w:line="1" w:lineRule="exact"/>
        <w:ind w:left="77" w:right="346"/>
        <w:rPr>
          <w:sz w:val="27"/>
          <w:szCs w:val="27"/>
        </w:rPr>
      </w:pPr>
    </w:p>
    <w:p w:rsidR="00E60EB5" w:rsidRPr="00F27554" w:rsidP="00F27554">
      <w:pPr>
        <w:pStyle w:val="a9"/>
        <w:spacing w:line="307" w:lineRule="exact"/>
        <w:ind w:left="77" w:right="-2"/>
        <w:jc w:val="both"/>
        <w:rPr>
          <w:sz w:val="27"/>
          <w:szCs w:val="27"/>
        </w:rPr>
      </w:pPr>
      <w:r w:rsidRPr="00F27554">
        <w:rPr>
          <w:sz w:val="27"/>
          <w:szCs w:val="27"/>
        </w:rPr>
        <w:t xml:space="preserve">        Однако, по результатам проверки установлены факты нарушения б</w:t>
      </w:r>
      <w:r w:rsidR="00F27554">
        <w:rPr>
          <w:sz w:val="27"/>
          <w:szCs w:val="27"/>
        </w:rPr>
        <w:t xml:space="preserve">олее </w:t>
      </w:r>
      <w:r w:rsidRPr="00F27554">
        <w:rPr>
          <w:sz w:val="27"/>
          <w:szCs w:val="27"/>
        </w:rPr>
        <w:t>двух раз в течение 2024 года сроков внесения сведений о проведенных профилактических мероприятиях.</w:t>
      </w:r>
    </w:p>
    <w:p w:rsidR="00E60EB5" w:rsidRPr="00F27554" w:rsidP="00E60EB5">
      <w:pPr>
        <w:pStyle w:val="a9"/>
        <w:spacing w:before="24" w:line="1" w:lineRule="exact"/>
        <w:ind w:right="360"/>
        <w:rPr>
          <w:sz w:val="27"/>
          <w:szCs w:val="27"/>
        </w:rPr>
      </w:pPr>
    </w:p>
    <w:p w:rsidR="00E60EB5" w:rsidRPr="00F27554" w:rsidP="00473362">
      <w:pPr>
        <w:pStyle w:val="NoSpacing"/>
        <w:jc w:val="both"/>
        <w:rPr>
          <w:sz w:val="27"/>
          <w:szCs w:val="27"/>
        </w:rPr>
      </w:pPr>
      <w:r w:rsidRPr="00F27554">
        <w:rPr>
          <w:sz w:val="27"/>
          <w:szCs w:val="27"/>
        </w:rPr>
        <w:t xml:space="preserve">          </w:t>
      </w:r>
      <w:r w:rsidRPr="00F27554">
        <w:rPr>
          <w:sz w:val="27"/>
          <w:szCs w:val="27"/>
        </w:rPr>
        <w:t>Сведения о содержании предостережения, само предостережение П-01/10-0407/24 от 07.06.2024, составленное ведущим специалистом</w:t>
      </w:r>
      <w:r w:rsidR="00F27554">
        <w:rPr>
          <w:sz w:val="27"/>
          <w:szCs w:val="27"/>
        </w:rPr>
        <w:t xml:space="preserve"> </w:t>
      </w:r>
      <w:r w:rsidRPr="00F27554">
        <w:rPr>
          <w:sz w:val="27"/>
          <w:szCs w:val="27"/>
        </w:rPr>
        <w:t xml:space="preserve">- экспертом Когалымского отдела Управления Росреестра по ХМАО-Югре Ерешенко О.В., в отношении ПМ N 86240861000110893332 от 07.06.2024 заполнены только 12.02.2025; сведения о содержании предостережения, само предостережение N П-01/10-0408/24 от 07.06.2024, составленное ведущим специалистом-экспертом Когалымского отдела Управления Росреестра по ХМАО-Югре Ерещенко О.В., в отношении </w:t>
      </w:r>
      <w:r w:rsidRPr="00F27554">
        <w:rPr>
          <w:w w:val="115"/>
          <w:sz w:val="27"/>
          <w:szCs w:val="27"/>
        </w:rPr>
        <w:t xml:space="preserve">ПМ </w:t>
      </w:r>
      <w:r w:rsidRPr="00F27554">
        <w:rPr>
          <w:sz w:val="27"/>
          <w:szCs w:val="27"/>
        </w:rPr>
        <w:t xml:space="preserve">№ 86240861000110893914 от </w:t>
      </w:r>
      <w:r w:rsidRPr="00F27554">
        <w:rPr>
          <w:sz w:val="27"/>
          <w:szCs w:val="27"/>
        </w:rPr>
        <w:t>07.</w:t>
      </w:r>
      <w:r w:rsidRPr="00F27554">
        <w:rPr>
          <w:sz w:val="27"/>
          <w:szCs w:val="27"/>
        </w:rPr>
        <w:t xml:space="preserve">06.2024 заполнены только 12.02.2025; сведения о содержании </w:t>
      </w:r>
      <w:r w:rsidRPr="00F27554">
        <w:rPr>
          <w:sz w:val="27"/>
          <w:szCs w:val="27"/>
        </w:rPr>
        <w:t>пред</w:t>
      </w:r>
      <w:r w:rsidRPr="00F27554">
        <w:rPr>
          <w:sz w:val="27"/>
          <w:szCs w:val="27"/>
        </w:rPr>
        <w:t>остережения, само предостереже</w:t>
      </w:r>
      <w:r w:rsidRPr="00F27554">
        <w:rPr>
          <w:sz w:val="27"/>
          <w:szCs w:val="27"/>
        </w:rPr>
        <w:t>ние №</w:t>
      </w:r>
      <w:r w:rsidRPr="00F27554">
        <w:rPr>
          <w:sz w:val="27"/>
          <w:szCs w:val="27"/>
        </w:rPr>
        <w:t xml:space="preserve"> П-01/10-0409/24 от 07.06.2024, </w:t>
      </w:r>
      <w:r w:rsidRPr="00F27554">
        <w:rPr>
          <w:sz w:val="27"/>
          <w:szCs w:val="27"/>
        </w:rPr>
        <w:t>с</w:t>
      </w:r>
      <w:r w:rsidRPr="00F27554">
        <w:rPr>
          <w:sz w:val="27"/>
          <w:szCs w:val="27"/>
        </w:rPr>
        <w:t xml:space="preserve">оставленное ведущим специалистом-экспертом Когалымского отдела </w:t>
      </w:r>
      <w:r w:rsidRPr="00F27554">
        <w:rPr>
          <w:sz w:val="27"/>
          <w:szCs w:val="27"/>
        </w:rPr>
        <w:t>Управления Росреестра по ХМАО-Югре Ерещенко О.В. в отношении ПМ №86240861000110891402 от 07.06.2024 заполнены только 10.06.2024;сведения о содержании предостережения, само предостережение №П-01/10-0410/24 от 07.06.2024, составленное ведущим специалистом-экспертом Когалымского отдела Управления Росреестра по ХМАО-Югре Ерещенко О.В., в отношении ПМ №86240861000110897838 от 07.06.2024 заполнены только 12.02.2025.</w:t>
      </w:r>
    </w:p>
    <w:p w:rsidR="00473362" w:rsidRPr="00F27554" w:rsidP="00473362">
      <w:pPr>
        <w:pStyle w:val="NoSpacing"/>
        <w:jc w:val="both"/>
        <w:rPr>
          <w:w w:val="111"/>
          <w:sz w:val="27"/>
          <w:szCs w:val="27"/>
        </w:rPr>
      </w:pPr>
      <w:r w:rsidRPr="00F27554">
        <w:rPr>
          <w:sz w:val="27"/>
          <w:szCs w:val="27"/>
        </w:rPr>
        <w:t xml:space="preserve">          Сведения о результатах профилактического визита </w:t>
      </w:r>
      <w:r w:rsidRPr="00F27554">
        <w:rPr>
          <w:w w:val="111"/>
          <w:sz w:val="27"/>
          <w:szCs w:val="27"/>
        </w:rPr>
        <w:t>(ПМ  №</w:t>
      </w:r>
      <w:r w:rsidRPr="00F27554">
        <w:rPr>
          <w:sz w:val="27"/>
          <w:szCs w:val="27"/>
        </w:rPr>
        <w:t>86240861000110437816), проведённого 16.05.2024, заполнены ведущим специалистом-экспертом Когалымского отдела Управления Росреестра по ХМАО-Югре Ерещенко О.В., уже 27.04.2024, то есть до начала проведения профилактического мероприятия, что свидетельствует, во-первых, о нарушении сроков размещения информации, а, во-вторых, о недостоверности внесенных сведений.</w:t>
      </w:r>
    </w:p>
    <w:p w:rsidR="00473362" w:rsidRPr="00F27554" w:rsidP="00D949DC">
      <w:pPr>
        <w:pStyle w:val="NoSpacing"/>
        <w:jc w:val="both"/>
        <w:rPr>
          <w:sz w:val="27"/>
          <w:szCs w:val="27"/>
        </w:rPr>
      </w:pPr>
      <w:r w:rsidRPr="00F27554">
        <w:rPr>
          <w:sz w:val="27"/>
          <w:szCs w:val="27"/>
        </w:rPr>
        <w:t xml:space="preserve">          Аналогично, </w:t>
      </w:r>
      <w:r w:rsidR="00F27554">
        <w:rPr>
          <w:sz w:val="27"/>
          <w:szCs w:val="27"/>
        </w:rPr>
        <w:t xml:space="preserve">     </w:t>
      </w:r>
      <w:r w:rsidRPr="00F27554">
        <w:rPr>
          <w:sz w:val="27"/>
          <w:szCs w:val="27"/>
        </w:rPr>
        <w:t xml:space="preserve">сведения </w:t>
      </w:r>
      <w:r w:rsidRPr="00F27554">
        <w:rPr>
          <w:sz w:val="27"/>
          <w:szCs w:val="27"/>
        </w:rPr>
        <w:tab/>
        <w:t xml:space="preserve">о </w:t>
      </w:r>
      <w:r w:rsidR="00F27554">
        <w:rPr>
          <w:sz w:val="27"/>
          <w:szCs w:val="27"/>
        </w:rPr>
        <w:tab/>
        <w:t xml:space="preserve">результатах </w:t>
      </w:r>
      <w:r w:rsidR="00F27554">
        <w:rPr>
          <w:sz w:val="27"/>
          <w:szCs w:val="27"/>
        </w:rPr>
        <w:tab/>
        <w:t xml:space="preserve">профилактического </w:t>
      </w:r>
      <w:r w:rsidRPr="00F27554">
        <w:rPr>
          <w:sz w:val="27"/>
          <w:szCs w:val="27"/>
        </w:rPr>
        <w:t xml:space="preserve">визита (ПМ № 86240861000111524723), проведённого 08.08.2024, заполнены ведущим специалистом-экспертом Когалымского отдела Управления Росреестра по ХМАО-Югре Ерещенко О.В., уже 29.07.2024, то есть до начала проведения профилактического мероприятия. </w:t>
      </w:r>
    </w:p>
    <w:p w:rsidR="00473362" w:rsidRPr="00F27554" w:rsidP="00D949DC">
      <w:pPr>
        <w:pStyle w:val="NoSpacing"/>
        <w:jc w:val="both"/>
        <w:rPr>
          <w:sz w:val="27"/>
          <w:szCs w:val="27"/>
        </w:rPr>
      </w:pPr>
      <w:r w:rsidRPr="00F27554">
        <w:rPr>
          <w:sz w:val="27"/>
          <w:szCs w:val="27"/>
        </w:rPr>
        <w:t xml:space="preserve">         </w:t>
      </w:r>
      <w:r w:rsidRPr="00F27554">
        <w:rPr>
          <w:sz w:val="27"/>
          <w:szCs w:val="27"/>
        </w:rPr>
        <w:t xml:space="preserve">Частью 3 статьи 19.6.1 Кодекса Российской Федерации об административных правонарушениях за несоблюдение должностными лицами федеральных органов исполнительной власти требований законодательства о государственном контроле (надзоре), выразившееся в невнесении информации о профилактическом мероприятии в единый реестр контрольных (надзорных) мероприятий либо в нарушении два и более раза в течение одного года сроков внесения информации о профилактическом мероприятии в единый реестр контрольных (надзорных) мероприятий, а также за внесение два и более раза </w:t>
      </w:r>
      <w:r w:rsidRPr="00F27554">
        <w:rPr>
          <w:w w:val="88"/>
          <w:sz w:val="27"/>
          <w:szCs w:val="27"/>
        </w:rPr>
        <w:t>в</w:t>
      </w:r>
      <w:r w:rsidRPr="00F27554">
        <w:rPr>
          <w:w w:val="88"/>
          <w:sz w:val="27"/>
          <w:szCs w:val="27"/>
        </w:rPr>
        <w:t xml:space="preserve"> </w:t>
      </w:r>
      <w:r w:rsidRPr="00F27554">
        <w:rPr>
          <w:sz w:val="27"/>
          <w:szCs w:val="27"/>
        </w:rPr>
        <w:t xml:space="preserve">течение одного года неполной или недостоверной информации о </w:t>
      </w:r>
      <w:r w:rsidRPr="00F27554">
        <w:rPr>
          <w:sz w:val="27"/>
          <w:szCs w:val="27"/>
        </w:rPr>
        <w:t xml:space="preserve">профилактическом мероприятии в единый реестр контрольных (надзорных) мероприятий, предусмотрена административная ответственность. </w:t>
      </w:r>
    </w:p>
    <w:p w:rsidR="00D11E09" w:rsidRPr="00F27554" w:rsidP="00D11E09">
      <w:pPr>
        <w:pStyle w:val="NoSpacing"/>
        <w:jc w:val="both"/>
        <w:rPr>
          <w:sz w:val="27"/>
          <w:szCs w:val="27"/>
        </w:rPr>
      </w:pPr>
      <w:r w:rsidRPr="00F27554">
        <w:rPr>
          <w:sz w:val="27"/>
          <w:szCs w:val="27"/>
        </w:rPr>
        <w:t xml:space="preserve">         Согласно ст. 2.4 КоАП РФ,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 своих служебных обязанностей. Как следует из примечания </w:t>
      </w:r>
      <w:r w:rsidRPr="00F27554">
        <w:rPr>
          <w:iCs/>
          <w:sz w:val="27"/>
          <w:szCs w:val="27"/>
        </w:rPr>
        <w:t>к</w:t>
      </w:r>
      <w:r w:rsidRPr="00F27554">
        <w:rPr>
          <w:i/>
          <w:iCs/>
          <w:sz w:val="27"/>
          <w:szCs w:val="27"/>
        </w:rPr>
        <w:t xml:space="preserve"> </w:t>
      </w:r>
      <w:r w:rsidRPr="00F27554">
        <w:rPr>
          <w:iCs/>
          <w:sz w:val="27"/>
          <w:szCs w:val="27"/>
        </w:rPr>
        <w:t>д</w:t>
      </w:r>
      <w:r w:rsidRPr="00F27554">
        <w:rPr>
          <w:sz w:val="27"/>
          <w:szCs w:val="27"/>
        </w:rPr>
        <w:t>анной статье, под должностным лицом следует понимать лицо, постоянно, време</w:t>
      </w:r>
      <w:r w:rsidRPr="00F27554">
        <w:rPr>
          <w:w w:val="92"/>
          <w:sz w:val="27"/>
          <w:szCs w:val="27"/>
        </w:rPr>
        <w:t xml:space="preserve">нно </w:t>
      </w:r>
      <w:r w:rsidRPr="00F27554">
        <w:rPr>
          <w:sz w:val="27"/>
          <w:szCs w:val="27"/>
        </w:rPr>
        <w:t xml:space="preserve">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 </w:t>
      </w:r>
    </w:p>
    <w:p w:rsidR="00D11E09" w:rsidRPr="00F27554" w:rsidP="00D11E09">
      <w:pPr>
        <w:pStyle w:val="NoSpacing"/>
        <w:jc w:val="both"/>
        <w:rPr>
          <w:sz w:val="27"/>
          <w:szCs w:val="27"/>
        </w:rPr>
      </w:pPr>
      <w:r w:rsidRPr="00F27554">
        <w:rPr>
          <w:w w:val="149"/>
          <w:sz w:val="27"/>
          <w:szCs w:val="27"/>
        </w:rPr>
        <w:t xml:space="preserve">      </w:t>
      </w:r>
      <w:r w:rsidRPr="00F27554">
        <w:rPr>
          <w:sz w:val="27"/>
          <w:szCs w:val="27"/>
        </w:rPr>
        <w:t xml:space="preserve">Срок давности привлечения к административной ответственности, в силу положений статьи 4.5 КоАП РФ, не истек. </w:t>
      </w:r>
    </w:p>
    <w:p w:rsidR="00D11E09" w:rsidRPr="00F27554" w:rsidP="00D11E09">
      <w:pPr>
        <w:pStyle w:val="NoSpacing"/>
        <w:jc w:val="both"/>
        <w:rPr>
          <w:sz w:val="27"/>
          <w:szCs w:val="27"/>
        </w:rPr>
      </w:pPr>
      <w:r w:rsidRPr="00F27554">
        <w:rPr>
          <w:sz w:val="27"/>
          <w:szCs w:val="27"/>
        </w:rPr>
        <w:t xml:space="preserve">        Лицом,</w:t>
      </w:r>
      <w:r w:rsidR="00F27554">
        <w:rPr>
          <w:sz w:val="27"/>
          <w:szCs w:val="27"/>
        </w:rPr>
        <w:t xml:space="preserve">        </w:t>
      </w:r>
      <w:r w:rsidRPr="00F27554">
        <w:rPr>
          <w:sz w:val="27"/>
          <w:szCs w:val="27"/>
        </w:rPr>
        <w:t>уполномоченным</w:t>
      </w:r>
      <w:r w:rsidR="00F27554">
        <w:rPr>
          <w:sz w:val="27"/>
          <w:szCs w:val="27"/>
        </w:rPr>
        <w:t xml:space="preserve">   </w:t>
      </w:r>
      <w:r w:rsidRPr="00F27554">
        <w:rPr>
          <w:sz w:val="27"/>
          <w:szCs w:val="27"/>
        </w:rPr>
        <w:t xml:space="preserve"> </w:t>
      </w:r>
      <w:r w:rsidRPr="00F27554">
        <w:rPr>
          <w:sz w:val="27"/>
          <w:szCs w:val="27"/>
        </w:rPr>
        <w:tab/>
        <w:t xml:space="preserve">на </w:t>
      </w:r>
      <w:r w:rsidRPr="00F27554">
        <w:rPr>
          <w:sz w:val="27"/>
          <w:szCs w:val="27"/>
        </w:rPr>
        <w:tab/>
        <w:t xml:space="preserve">проведение </w:t>
      </w:r>
      <w:r w:rsidRPr="00F27554">
        <w:rPr>
          <w:sz w:val="27"/>
          <w:szCs w:val="27"/>
        </w:rPr>
        <w:tab/>
      </w:r>
      <w:r w:rsidR="00F27554">
        <w:rPr>
          <w:sz w:val="27"/>
          <w:szCs w:val="27"/>
        </w:rPr>
        <w:t xml:space="preserve">       </w:t>
      </w:r>
      <w:r w:rsidRPr="00F27554">
        <w:rPr>
          <w:sz w:val="27"/>
          <w:szCs w:val="27"/>
        </w:rPr>
        <w:t xml:space="preserve">вышеуказанных профилактических мероприятий, внесение предусмотренных законодательством сведений в единый реестр контрольных (надзорных) мероприятий в отношении вышеуказанных ПМ являлся составленное ведущим специалистом-экспертом Когалымского отдела Управления Росреестра по ХМАО-Югре Ерещенко О.В. </w:t>
      </w:r>
    </w:p>
    <w:p w:rsidR="00076E74" w:rsidRPr="00F27554" w:rsidP="00076E74">
      <w:pPr>
        <w:pStyle w:val="NoSpacing"/>
        <w:jc w:val="both"/>
        <w:rPr>
          <w:sz w:val="27"/>
          <w:szCs w:val="27"/>
        </w:rPr>
      </w:pPr>
      <w:r w:rsidRPr="00F27554">
        <w:rPr>
          <w:sz w:val="27"/>
          <w:szCs w:val="27"/>
        </w:rPr>
        <w:t xml:space="preserve">          Таким образом, ведущим специалистом-экспертом Когалымского отдела Управления Росреестра по ХМАО-Югре Ерещенко О.В., в нарушение части 1 статьи l9 Закона, пункта 19 Правил, в течение года допущены факты нарушения более двух раз сроков внесения сведений о контрольных (надзорных) мероприятиях в единый реестр контрольных (надзорных) мероприятий, а именно в период с 00.00 часов 07.06.2024 до 24.00 часов </w:t>
      </w:r>
      <w:r w:rsidRPr="00F27554">
        <w:rPr>
          <w:sz w:val="27"/>
          <w:szCs w:val="27"/>
        </w:rPr>
        <w:t xml:space="preserve"> 07.06.2024 (в момент объявления предостережения)  (ПМ № 8624086100011089333</w:t>
      </w:r>
      <w:r w:rsidRPr="00F27554">
        <w:rPr>
          <w:sz w:val="27"/>
          <w:szCs w:val="27"/>
        </w:rPr>
        <w:t xml:space="preserve">2, </w:t>
      </w:r>
      <w:r w:rsidR="00F27554">
        <w:rPr>
          <w:sz w:val="27"/>
          <w:szCs w:val="27"/>
        </w:rPr>
        <w:t>ПМ №</w:t>
      </w:r>
      <w:r w:rsidRPr="00F27554">
        <w:rPr>
          <w:sz w:val="27"/>
          <w:szCs w:val="27"/>
        </w:rPr>
        <w:t xml:space="preserve">86240861000110893914, </w:t>
      </w:r>
      <w:r w:rsidR="00F27554">
        <w:rPr>
          <w:sz w:val="27"/>
          <w:szCs w:val="27"/>
        </w:rPr>
        <w:t>ПМ №</w:t>
      </w:r>
      <w:r w:rsidRPr="00F27554">
        <w:rPr>
          <w:sz w:val="27"/>
          <w:szCs w:val="27"/>
        </w:rPr>
        <w:t>86240861000</w:t>
      </w:r>
      <w:r w:rsidR="00F27554">
        <w:rPr>
          <w:sz w:val="27"/>
          <w:szCs w:val="27"/>
        </w:rPr>
        <w:t>110891402, №</w:t>
      </w:r>
      <w:r w:rsidRPr="00F27554">
        <w:rPr>
          <w:sz w:val="27"/>
          <w:szCs w:val="27"/>
        </w:rPr>
        <w:t xml:space="preserve">86240861000110897838), находясь в служебном кабинете по адресу: ул. Мира, д. 32, каб. 4 г. Когалым. </w:t>
      </w:r>
    </w:p>
    <w:p w:rsidR="00076E74" w:rsidRPr="00F27554" w:rsidP="00076E74">
      <w:pPr>
        <w:pStyle w:val="NoSpacing"/>
        <w:jc w:val="both"/>
        <w:rPr>
          <w:sz w:val="27"/>
          <w:szCs w:val="27"/>
        </w:rPr>
      </w:pPr>
      <w:r w:rsidRPr="00F27554">
        <w:rPr>
          <w:sz w:val="27"/>
          <w:szCs w:val="27"/>
        </w:rPr>
        <w:t xml:space="preserve">         Кроме того, ведущим специалистом-экспертом Когалымского отдела Управления Росреестра по ХМАО-Югре Ерещенко О.В., в нарушение части I статьи 19 Закона, пункта 19 Правил, в течение года допущены факты внесения два раза недостоверных сведений о профилактических мероприятиях в единый реестр контрольных (надзорных) мероприятий, а именно 29.07.2024 в 09 час. 54 мин. по московскому времени (сведения о результатах  пм №86240861000110437816), находясь в служебном кабинете по адресу: ул. Мира, д. 32 каб. 4 г. Когалым.</w:t>
      </w:r>
    </w:p>
    <w:p w:rsidR="00076E74" w:rsidRPr="00F27554" w:rsidP="0031677D">
      <w:pPr>
        <w:pStyle w:val="NoSpacing"/>
        <w:jc w:val="both"/>
        <w:rPr>
          <w:sz w:val="27"/>
          <w:szCs w:val="27"/>
        </w:rPr>
      </w:pPr>
      <w:r w:rsidRPr="00F27554">
        <w:rPr>
          <w:sz w:val="27"/>
          <w:szCs w:val="27"/>
        </w:rPr>
        <w:t xml:space="preserve"> </w:t>
      </w:r>
      <w:r w:rsidRPr="00F27554" w:rsidR="0031677D">
        <w:rPr>
          <w:sz w:val="27"/>
          <w:szCs w:val="27"/>
        </w:rPr>
        <w:t xml:space="preserve">        </w:t>
      </w:r>
      <w:r w:rsidRPr="00F27554">
        <w:rPr>
          <w:sz w:val="27"/>
          <w:szCs w:val="27"/>
        </w:rPr>
        <w:t>Ерещенко О.В. при рассмотрении материалов дела свою вину признала и пояснила, что</w:t>
      </w:r>
      <w:r w:rsidRPr="00F27554" w:rsidR="0031677D">
        <w:rPr>
          <w:sz w:val="27"/>
          <w:szCs w:val="27"/>
        </w:rPr>
        <w:t xml:space="preserve"> сведения изначально было внесены ГИС ТОР КНД, однако статус «в работе» на статус «завершено» не изменялся, в связи с чем, предостережения не размещались в ЕРКНМ.  Из практики внесения сведений в ЕРКНМ указанная программа работает в оптимальном режиме только в утренние часы примерно с 08:00 до 11:00, затем начинает зависать, что делает затруднительным по завершению и подписанию проверок в день их проведения. Впредь контроль за соблюдением сроков размещения информации в ЕРКНМ будет усилен.</w:t>
      </w:r>
      <w:r w:rsidRPr="00F27554">
        <w:rPr>
          <w:sz w:val="27"/>
          <w:szCs w:val="27"/>
        </w:rPr>
        <w:t xml:space="preserve"> </w:t>
      </w:r>
    </w:p>
    <w:p w:rsidR="0031677D" w:rsidRPr="00F27554" w:rsidP="0031677D">
      <w:pPr>
        <w:jc w:val="both"/>
        <w:rPr>
          <w:sz w:val="27"/>
          <w:szCs w:val="27"/>
        </w:rPr>
      </w:pPr>
      <w:r w:rsidRPr="00F27554">
        <w:rPr>
          <w:sz w:val="27"/>
          <w:szCs w:val="27"/>
        </w:rPr>
        <w:t xml:space="preserve">         Помощник прокурора г. Когалыма Темиргалиев И.С. о привлечении Ерещенко О.В. </w:t>
      </w:r>
      <w:r w:rsidRPr="00F27554">
        <w:rPr>
          <w:iCs/>
          <w:sz w:val="27"/>
          <w:szCs w:val="27"/>
        </w:rPr>
        <w:t>к административной ответственности настаивал, просил назначить минимальное наказание предусмотренной санкцией ч. 3 ст. 19.6.1 КоАП РФ.</w:t>
      </w:r>
    </w:p>
    <w:p w:rsidR="0031677D" w:rsidRPr="00F27554" w:rsidP="00F27554">
      <w:pPr>
        <w:ind w:firstLine="426"/>
        <w:jc w:val="both"/>
        <w:rPr>
          <w:iCs/>
          <w:sz w:val="27"/>
          <w:szCs w:val="27"/>
        </w:rPr>
      </w:pPr>
      <w:r>
        <w:rPr>
          <w:sz w:val="27"/>
          <w:szCs w:val="27"/>
        </w:rPr>
        <w:t xml:space="preserve">  </w:t>
      </w:r>
      <w:r w:rsidRPr="00F27554">
        <w:rPr>
          <w:sz w:val="27"/>
          <w:szCs w:val="27"/>
        </w:rPr>
        <w:t>Мировой судья,</w:t>
      </w:r>
      <w:r>
        <w:rPr>
          <w:sz w:val="27"/>
          <w:szCs w:val="27"/>
        </w:rPr>
        <w:t xml:space="preserve"> </w:t>
      </w:r>
      <w:r>
        <w:rPr>
          <w:iCs/>
          <w:sz w:val="27"/>
          <w:szCs w:val="27"/>
        </w:rPr>
        <w:t xml:space="preserve">заслушав Ерещенко О.В., </w:t>
      </w:r>
      <w:r w:rsidRPr="00F27554">
        <w:rPr>
          <w:iCs/>
          <w:sz w:val="27"/>
          <w:szCs w:val="27"/>
        </w:rPr>
        <w:t xml:space="preserve">заключение помощника прокурора города Когалыма </w:t>
      </w:r>
      <w:r w:rsidRPr="00F27554">
        <w:rPr>
          <w:sz w:val="27"/>
          <w:szCs w:val="27"/>
        </w:rPr>
        <w:t>Темиргалиева И.С., изучив представленные материалы дела, приходит к следующему.</w:t>
      </w:r>
    </w:p>
    <w:p w:rsidR="0031677D" w:rsidRPr="00F27554" w:rsidP="0031677D">
      <w:pPr>
        <w:ind w:firstLine="426"/>
        <w:jc w:val="both"/>
        <w:rPr>
          <w:sz w:val="27"/>
          <w:szCs w:val="27"/>
        </w:rPr>
      </w:pPr>
      <w:r>
        <w:rPr>
          <w:sz w:val="27"/>
          <w:szCs w:val="27"/>
        </w:rPr>
        <w:t xml:space="preserve">  </w:t>
      </w:r>
      <w:r w:rsidRPr="00F27554">
        <w:rPr>
          <w:sz w:val="27"/>
          <w:szCs w:val="27"/>
        </w:rPr>
        <w:t xml:space="preserve">Ответственность ч. 3 по ст. 19.6.1 КоАП РФ наступает </w:t>
      </w:r>
      <w:r w:rsidRPr="00F27554">
        <w:rPr>
          <w:color w:val="000000"/>
          <w:sz w:val="27"/>
          <w:szCs w:val="27"/>
        </w:rPr>
        <w:t>за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w:t>
      </w:r>
    </w:p>
    <w:p w:rsidR="0031677D" w:rsidRPr="00F27554" w:rsidP="00F114C1">
      <w:pPr>
        <w:ind w:firstLine="426"/>
        <w:jc w:val="both"/>
        <w:rPr>
          <w:sz w:val="27"/>
          <w:szCs w:val="27"/>
        </w:rPr>
      </w:pPr>
      <w:r>
        <w:rPr>
          <w:color w:val="000000"/>
          <w:sz w:val="27"/>
          <w:szCs w:val="27"/>
        </w:rPr>
        <w:t xml:space="preserve">   </w:t>
      </w:r>
      <w:r w:rsidRPr="00F27554">
        <w:rPr>
          <w:color w:val="000000"/>
          <w:sz w:val="27"/>
          <w:szCs w:val="27"/>
        </w:rPr>
        <w:t>Наличие события административного правонарушения и виновность</w:t>
      </w:r>
      <w:r w:rsidRPr="00F27554">
        <w:rPr>
          <w:sz w:val="27"/>
          <w:szCs w:val="27"/>
        </w:rPr>
        <w:t xml:space="preserve"> Ерещенко О.В. </w:t>
      </w:r>
      <w:r w:rsidRPr="00F27554">
        <w:rPr>
          <w:color w:val="000000"/>
          <w:sz w:val="27"/>
          <w:szCs w:val="27"/>
        </w:rPr>
        <w:t>в совершении административного правонарушения, предусмотренного ч. 3 ст. 19.6.1 КоАП РФ подтверждены следующими доказательствами:</w:t>
      </w:r>
      <w:r w:rsidRPr="00F27554">
        <w:rPr>
          <w:sz w:val="27"/>
          <w:szCs w:val="27"/>
        </w:rPr>
        <w:t xml:space="preserve"> постановлением о возбуждении дела об административном правонарушении от 08.04.2025, в котором изложены обстоятельства совершения административного правонарушения (л.д. 1-3); письменными объяснениями Ерещенко О.В. (л.д.4-5);  копией должностного регламента (л.д.9-22); копией приказа о назначении от 10.07.2019 №276-к (л.д.23); копией приказа о назначении от 01.08.2022 №266-к (л.д.24); копией выгрузки ПМ №86240861000110893332 (л.д.27-30); предостережением от 0-7.06.2024 №П-01/10-0407/24 (л.д.31-32); копией выгрузки ПМ №86240861000110893914 (л.д.33-37); предостережением от 07.06.2024 №П-01/10-0408/24 (л.д.ю38-39); копией выгрузки ПМ №86240861000110897838 (л.д.40-43); предостережением от 07.06.2024 №П-01/10-0410/24 (л.д.44-45); копией выгрузки ПМ №86240861000110891402 (л.д.46-49); предостережением от 07.06.2024</w:t>
      </w:r>
      <w:r w:rsidRPr="00F27554" w:rsidR="00F114C1">
        <w:rPr>
          <w:sz w:val="27"/>
          <w:szCs w:val="27"/>
        </w:rPr>
        <w:t xml:space="preserve"> №П-01/10-0409/24 (л.д.50-51); копией выгрузки ПМ №86240861000110437816 (л.д.ю52-56); копией выгрузки ПМ №86240861000111524723 (л.д.57-61), </w:t>
      </w:r>
      <w:r w:rsidRPr="00F27554">
        <w:rPr>
          <w:sz w:val="27"/>
          <w:szCs w:val="27"/>
        </w:rPr>
        <w:t>приходит к следующему.</w:t>
      </w:r>
    </w:p>
    <w:p w:rsidR="0031677D" w:rsidRPr="00F27554" w:rsidP="0031677D">
      <w:pPr>
        <w:ind w:firstLine="426"/>
        <w:jc w:val="both"/>
        <w:rPr>
          <w:sz w:val="27"/>
          <w:szCs w:val="27"/>
        </w:rPr>
      </w:pPr>
      <w:r>
        <w:rPr>
          <w:sz w:val="27"/>
          <w:szCs w:val="27"/>
        </w:rPr>
        <w:t xml:space="preserve">   </w:t>
      </w:r>
      <w:r w:rsidRPr="00F27554">
        <w:rPr>
          <w:sz w:val="27"/>
          <w:szCs w:val="27"/>
        </w:rPr>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31677D" w:rsidRPr="00F27554" w:rsidP="0031677D">
      <w:pPr>
        <w:ind w:firstLine="426"/>
        <w:jc w:val="both"/>
        <w:rPr>
          <w:sz w:val="27"/>
          <w:szCs w:val="27"/>
        </w:rPr>
      </w:pPr>
      <w:r>
        <w:rPr>
          <w:sz w:val="27"/>
          <w:szCs w:val="27"/>
        </w:rPr>
        <w:t xml:space="preserve">   </w:t>
      </w:r>
      <w:r w:rsidRPr="00F27554">
        <w:rPr>
          <w:sz w:val="27"/>
          <w:szCs w:val="27"/>
        </w:rPr>
        <w:t xml:space="preserve">Действия </w:t>
      </w:r>
      <w:r w:rsidRPr="00F27554" w:rsidR="00F114C1">
        <w:rPr>
          <w:sz w:val="27"/>
          <w:szCs w:val="27"/>
        </w:rPr>
        <w:t>Ерещенко О.В.</w:t>
      </w:r>
      <w:r w:rsidRPr="00F27554">
        <w:rPr>
          <w:sz w:val="27"/>
          <w:szCs w:val="27"/>
        </w:rPr>
        <w:t xml:space="preserve"> правильно квалифицированы по ч. 3 ст. 19.6.1 КоАП РФ.</w:t>
      </w:r>
    </w:p>
    <w:p w:rsidR="0031677D" w:rsidRPr="00F27554" w:rsidP="0031677D">
      <w:pPr>
        <w:shd w:val="clear" w:color="auto" w:fill="FFFFFF"/>
        <w:ind w:firstLine="426"/>
        <w:jc w:val="both"/>
        <w:rPr>
          <w:sz w:val="27"/>
          <w:szCs w:val="27"/>
        </w:rPr>
      </w:pPr>
      <w:r>
        <w:rPr>
          <w:sz w:val="27"/>
          <w:szCs w:val="27"/>
        </w:rPr>
        <w:t xml:space="preserve">   </w:t>
      </w:r>
      <w:r w:rsidRPr="00F27554">
        <w:rPr>
          <w:sz w:val="27"/>
          <w:szCs w:val="27"/>
        </w:rPr>
        <w:t>Обстоятельств, исключающих производство по делу, не имеется.</w:t>
      </w:r>
    </w:p>
    <w:p w:rsidR="00F27554" w:rsidRPr="00F27554" w:rsidP="00F27554">
      <w:pPr>
        <w:ind w:firstLine="426"/>
        <w:jc w:val="both"/>
        <w:rPr>
          <w:sz w:val="27"/>
          <w:szCs w:val="27"/>
        </w:rPr>
      </w:pPr>
      <w:r>
        <w:rPr>
          <w:sz w:val="27"/>
          <w:szCs w:val="27"/>
        </w:rPr>
        <w:t xml:space="preserve">   </w:t>
      </w:r>
      <w:r w:rsidRPr="00F27554">
        <w:rPr>
          <w:sz w:val="27"/>
          <w:szCs w:val="27"/>
        </w:rPr>
        <w:t>Обстоятельством, смягчающим административную ответственность в соответствии с ч. 2 ст. 4.2 КоАП РФ признание вины.</w:t>
      </w:r>
    </w:p>
    <w:p w:rsidR="00F114C1" w:rsidRPr="00F27554" w:rsidP="00F27554">
      <w:pPr>
        <w:ind w:firstLine="426"/>
        <w:jc w:val="both"/>
        <w:rPr>
          <w:sz w:val="27"/>
          <w:szCs w:val="27"/>
        </w:rPr>
      </w:pPr>
      <w:r>
        <w:rPr>
          <w:sz w:val="27"/>
          <w:szCs w:val="27"/>
        </w:rPr>
        <w:t xml:space="preserve">   </w:t>
      </w:r>
      <w:r w:rsidRPr="00F27554">
        <w:rPr>
          <w:sz w:val="27"/>
          <w:szCs w:val="27"/>
        </w:rPr>
        <w:t>Обстоятельств, отягчающих административную ответственность в соответствии со  ст. 4.3 КоАП РФ, мировой судья  не усматривает.</w:t>
      </w:r>
    </w:p>
    <w:p w:rsidR="0031677D" w:rsidRPr="00F27554" w:rsidP="0031677D">
      <w:pPr>
        <w:shd w:val="clear" w:color="auto" w:fill="FFFFFF"/>
        <w:ind w:firstLine="426"/>
        <w:jc w:val="both"/>
        <w:rPr>
          <w:sz w:val="27"/>
          <w:szCs w:val="27"/>
        </w:rPr>
      </w:pPr>
      <w:r>
        <w:rPr>
          <w:sz w:val="27"/>
          <w:szCs w:val="27"/>
        </w:rPr>
        <w:t xml:space="preserve">   </w:t>
      </w:r>
      <w:r w:rsidRPr="00F27554">
        <w:rPr>
          <w:sz w:val="27"/>
          <w:szCs w:val="27"/>
        </w:rPr>
        <w:t xml:space="preserve">При назначении административного наказания мировой судья учитывает, характер правонарушения и считает возможным назначить </w:t>
      </w:r>
      <w:r w:rsidRPr="00F27554">
        <w:rPr>
          <w:sz w:val="27"/>
          <w:szCs w:val="27"/>
        </w:rPr>
        <w:t>Ерещенко О.В.</w:t>
      </w:r>
      <w:r w:rsidRPr="00F27554">
        <w:rPr>
          <w:sz w:val="27"/>
          <w:szCs w:val="27"/>
        </w:rPr>
        <w:t xml:space="preserve"> наказание в виде предупреждения. </w:t>
      </w:r>
    </w:p>
    <w:p w:rsidR="0031677D" w:rsidRPr="00F27554" w:rsidP="0031677D">
      <w:pPr>
        <w:shd w:val="clear" w:color="auto" w:fill="FFFFFF"/>
        <w:ind w:firstLine="426"/>
        <w:jc w:val="both"/>
        <w:rPr>
          <w:sz w:val="27"/>
          <w:szCs w:val="27"/>
        </w:rPr>
      </w:pPr>
      <w:r w:rsidRPr="00F27554">
        <w:rPr>
          <w:sz w:val="27"/>
          <w:szCs w:val="27"/>
        </w:rPr>
        <w:t>Руководствуясь ст. ст. 29.10, 29.11 КоАП РФ, мировой судья,</w:t>
      </w:r>
    </w:p>
    <w:p w:rsidR="0031677D" w:rsidRPr="00F27554" w:rsidP="0031677D">
      <w:pPr>
        <w:shd w:val="clear" w:color="auto" w:fill="FFFFFF"/>
        <w:ind w:firstLine="426"/>
        <w:jc w:val="both"/>
        <w:rPr>
          <w:sz w:val="27"/>
          <w:szCs w:val="27"/>
        </w:rPr>
      </w:pPr>
    </w:p>
    <w:p w:rsidR="0031677D" w:rsidRPr="00F27554" w:rsidP="0031677D">
      <w:pPr>
        <w:shd w:val="clear" w:color="auto" w:fill="FFFFFF"/>
        <w:ind w:firstLine="426"/>
        <w:jc w:val="center"/>
        <w:rPr>
          <w:sz w:val="27"/>
          <w:szCs w:val="27"/>
        </w:rPr>
      </w:pPr>
      <w:r w:rsidRPr="00F27554">
        <w:rPr>
          <w:sz w:val="27"/>
          <w:szCs w:val="27"/>
        </w:rPr>
        <w:t>ПОСТАНОВИЛ:</w:t>
      </w:r>
    </w:p>
    <w:p w:rsidR="0031677D" w:rsidRPr="00F27554" w:rsidP="0031677D">
      <w:pPr>
        <w:shd w:val="clear" w:color="auto" w:fill="FFFFFF"/>
        <w:ind w:firstLine="426"/>
        <w:jc w:val="both"/>
        <w:rPr>
          <w:sz w:val="27"/>
          <w:szCs w:val="27"/>
        </w:rPr>
      </w:pPr>
    </w:p>
    <w:p w:rsidR="0031677D" w:rsidRPr="00F27554" w:rsidP="0031677D">
      <w:pPr>
        <w:shd w:val="clear" w:color="auto" w:fill="FFFFFF"/>
        <w:ind w:firstLine="426"/>
        <w:jc w:val="both"/>
        <w:rPr>
          <w:sz w:val="27"/>
          <w:szCs w:val="27"/>
        </w:rPr>
      </w:pPr>
      <w:r>
        <w:rPr>
          <w:sz w:val="27"/>
          <w:szCs w:val="27"/>
        </w:rPr>
        <w:t xml:space="preserve">    </w:t>
      </w:r>
      <w:r w:rsidRPr="00F27554">
        <w:rPr>
          <w:sz w:val="27"/>
          <w:szCs w:val="27"/>
        </w:rPr>
        <w:t>Ерещенко Ольгу Владимировну признать виновной</w:t>
      </w:r>
      <w:r w:rsidRPr="00F27554">
        <w:rPr>
          <w:sz w:val="27"/>
          <w:szCs w:val="27"/>
        </w:rPr>
        <w:t xml:space="preserve"> в совершении административного правонарушения, предусмотренного ч. 3 ст. 19.6.1 КоАП РФ, и назначить наказание в виде предупреждения.</w:t>
      </w:r>
    </w:p>
    <w:p w:rsidR="0031677D" w:rsidRPr="00F27554" w:rsidP="0031677D">
      <w:pPr>
        <w:shd w:val="clear" w:color="auto" w:fill="FFFFFF"/>
        <w:ind w:firstLine="426"/>
        <w:jc w:val="both"/>
        <w:rPr>
          <w:sz w:val="27"/>
          <w:szCs w:val="27"/>
        </w:rPr>
      </w:pPr>
      <w:r>
        <w:rPr>
          <w:sz w:val="27"/>
          <w:szCs w:val="27"/>
        </w:rPr>
        <w:t xml:space="preserve">    </w:t>
      </w:r>
      <w:r w:rsidRPr="00F27554">
        <w:rPr>
          <w:sz w:val="27"/>
          <w:szCs w:val="27"/>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w:t>
      </w:r>
      <w:r w:rsidRPr="00F27554">
        <w:rPr>
          <w:bCs/>
          <w:sz w:val="27"/>
          <w:szCs w:val="27"/>
        </w:rPr>
        <w:t xml:space="preserve"> </w:t>
      </w:r>
      <w:r w:rsidRPr="00F27554">
        <w:rPr>
          <w:sz w:val="27"/>
          <w:szCs w:val="27"/>
        </w:rPr>
        <w:t xml:space="preserve">путем подачи жалобы мировому судье или в Когалымский городской суд Ханты – Мансийского автономного округа – Югры в течение 10 суток со дня вручения, получения копии постановления.          </w:t>
      </w:r>
    </w:p>
    <w:p w:rsidR="0031677D" w:rsidRPr="00F27554" w:rsidP="0031677D">
      <w:pPr>
        <w:autoSpaceDE w:val="0"/>
        <w:autoSpaceDN w:val="0"/>
        <w:adjustRightInd w:val="0"/>
        <w:ind w:firstLine="720"/>
        <w:jc w:val="both"/>
        <w:rPr>
          <w:sz w:val="27"/>
          <w:szCs w:val="27"/>
        </w:rPr>
      </w:pPr>
    </w:p>
    <w:p w:rsidR="0031677D" w:rsidRPr="00F27554" w:rsidP="0031677D">
      <w:pPr>
        <w:jc w:val="both"/>
        <w:rPr>
          <w:bCs/>
          <w:sz w:val="27"/>
          <w:szCs w:val="27"/>
        </w:rPr>
      </w:pPr>
      <w:r w:rsidRPr="00F27554">
        <w:rPr>
          <w:sz w:val="27"/>
          <w:szCs w:val="27"/>
        </w:rPr>
        <w:t xml:space="preserve">       </w:t>
      </w:r>
      <w:r>
        <w:rPr>
          <w:sz w:val="27"/>
          <w:szCs w:val="27"/>
        </w:rPr>
        <w:t xml:space="preserve">  </w:t>
      </w:r>
      <w:r w:rsidRPr="00F27554">
        <w:rPr>
          <w:bCs/>
          <w:sz w:val="27"/>
          <w:szCs w:val="27"/>
        </w:rPr>
        <w:t xml:space="preserve">Мировой судья    </w:t>
      </w:r>
      <w:r w:rsidRPr="00F27554">
        <w:rPr>
          <w:bCs/>
          <w:sz w:val="27"/>
          <w:szCs w:val="27"/>
        </w:rPr>
        <w:tab/>
      </w:r>
      <w:r w:rsidRPr="00F27554">
        <w:rPr>
          <w:bCs/>
          <w:sz w:val="27"/>
          <w:szCs w:val="27"/>
        </w:rPr>
        <w:tab/>
      </w:r>
      <w:r>
        <w:rPr>
          <w:bCs/>
          <w:sz w:val="27"/>
          <w:szCs w:val="27"/>
        </w:rPr>
        <w:t>подпись</w:t>
      </w:r>
      <w:r w:rsidRPr="00F27554">
        <w:rPr>
          <w:bCs/>
          <w:sz w:val="27"/>
          <w:szCs w:val="27"/>
        </w:rPr>
        <w:t xml:space="preserve">     </w:t>
      </w:r>
      <w:r w:rsidRPr="00F27554">
        <w:rPr>
          <w:bCs/>
          <w:sz w:val="27"/>
          <w:szCs w:val="27"/>
        </w:rPr>
        <w:tab/>
      </w:r>
      <w:r w:rsidRPr="00F27554">
        <w:rPr>
          <w:bCs/>
          <w:sz w:val="27"/>
          <w:szCs w:val="27"/>
        </w:rPr>
        <w:tab/>
        <w:t xml:space="preserve">              </w:t>
      </w:r>
      <w:r>
        <w:rPr>
          <w:bCs/>
          <w:sz w:val="27"/>
          <w:szCs w:val="27"/>
        </w:rPr>
        <w:t xml:space="preserve">                </w:t>
      </w:r>
      <w:r w:rsidRPr="00F27554">
        <w:rPr>
          <w:bCs/>
          <w:sz w:val="27"/>
          <w:szCs w:val="27"/>
        </w:rPr>
        <w:t>Н.В.Олькова</w:t>
      </w:r>
    </w:p>
    <w:p w:rsidR="0031677D" w:rsidRPr="002765A8" w:rsidP="0031677D">
      <w:pPr>
        <w:ind w:firstLine="426"/>
        <w:jc w:val="both"/>
        <w:rPr>
          <w:bCs/>
          <w:sz w:val="27"/>
          <w:szCs w:val="27"/>
        </w:rPr>
      </w:pPr>
    </w:p>
    <w:p w:rsidR="0031677D" w:rsidRPr="002765A8" w:rsidP="0031677D">
      <w:pPr>
        <w:shd w:val="clear" w:color="auto" w:fill="FFFFFF"/>
        <w:ind w:firstLine="426"/>
        <w:jc w:val="both"/>
        <w:rPr>
          <w:bCs/>
          <w:sz w:val="27"/>
          <w:szCs w:val="27"/>
        </w:rPr>
      </w:pPr>
    </w:p>
    <w:p w:rsidR="00076E74" w:rsidP="00076E74">
      <w:pPr>
        <w:pStyle w:val="a9"/>
        <w:spacing w:line="293" w:lineRule="exact"/>
        <w:ind w:left="552"/>
        <w:rPr>
          <w:sz w:val="25"/>
          <w:szCs w:val="25"/>
        </w:rPr>
      </w:pPr>
    </w:p>
    <w:p w:rsidR="001F0BF6" w:rsidP="00F27554">
      <w:pPr>
        <w:jc w:val="both"/>
        <w:rPr>
          <w:color w:val="000000"/>
          <w:sz w:val="27"/>
          <w:szCs w:val="27"/>
        </w:rPr>
      </w:pPr>
    </w:p>
    <w:p w:rsidR="00C013DE" w:rsidP="00F27554">
      <w:pPr>
        <w:jc w:val="both"/>
        <w:rPr>
          <w:color w:val="000000"/>
          <w:sz w:val="27"/>
          <w:szCs w:val="27"/>
        </w:rPr>
      </w:pPr>
    </w:p>
    <w:p w:rsidR="00C013DE" w:rsidP="00F27554">
      <w:pPr>
        <w:jc w:val="both"/>
        <w:rPr>
          <w:color w:val="000000"/>
          <w:sz w:val="27"/>
          <w:szCs w:val="27"/>
        </w:rPr>
      </w:pPr>
    </w:p>
    <w:p w:rsidR="00C013DE" w:rsidP="00F27554">
      <w:pPr>
        <w:jc w:val="both"/>
        <w:rPr>
          <w:color w:val="000000"/>
          <w:sz w:val="27"/>
          <w:szCs w:val="27"/>
        </w:rPr>
      </w:pPr>
    </w:p>
    <w:p w:rsidR="00C013DE" w:rsidP="00F27554">
      <w:pPr>
        <w:jc w:val="both"/>
        <w:rPr>
          <w:color w:val="000000"/>
          <w:sz w:val="27"/>
          <w:szCs w:val="27"/>
        </w:rPr>
      </w:pPr>
    </w:p>
    <w:p w:rsidR="00C013DE" w:rsidP="00F27554">
      <w:pPr>
        <w:jc w:val="both"/>
        <w:rPr>
          <w:color w:val="000000"/>
          <w:sz w:val="27"/>
          <w:szCs w:val="27"/>
        </w:rPr>
      </w:pPr>
    </w:p>
    <w:p w:rsidR="00C013DE" w:rsidP="00F27554">
      <w:pPr>
        <w:jc w:val="both"/>
        <w:rPr>
          <w:color w:val="000000"/>
          <w:sz w:val="27"/>
          <w:szCs w:val="27"/>
        </w:rPr>
      </w:pPr>
    </w:p>
    <w:p w:rsidR="00C013DE" w:rsidP="00F27554">
      <w:pPr>
        <w:jc w:val="both"/>
        <w:rPr>
          <w:color w:val="000000"/>
          <w:sz w:val="27"/>
          <w:szCs w:val="27"/>
        </w:rPr>
      </w:pPr>
    </w:p>
    <w:p w:rsidR="00C013DE" w:rsidP="00F27554">
      <w:pPr>
        <w:jc w:val="both"/>
        <w:rPr>
          <w:color w:val="000000"/>
          <w:sz w:val="27"/>
          <w:szCs w:val="27"/>
        </w:rPr>
      </w:pPr>
    </w:p>
    <w:p w:rsidR="00C013DE" w:rsidP="00F27554">
      <w:pPr>
        <w:jc w:val="both"/>
        <w:rPr>
          <w:color w:val="000000"/>
          <w:sz w:val="27"/>
          <w:szCs w:val="27"/>
        </w:rPr>
      </w:pPr>
    </w:p>
    <w:p w:rsidR="00C013DE" w:rsidP="00F27554">
      <w:pPr>
        <w:jc w:val="both"/>
        <w:rPr>
          <w:color w:val="000000"/>
          <w:sz w:val="27"/>
          <w:szCs w:val="27"/>
        </w:rPr>
      </w:pPr>
    </w:p>
    <w:p w:rsidR="00C013DE" w:rsidP="00F27554">
      <w:pPr>
        <w:jc w:val="both"/>
        <w:rPr>
          <w:color w:val="000000"/>
          <w:sz w:val="27"/>
          <w:szCs w:val="27"/>
        </w:rPr>
      </w:pPr>
    </w:p>
    <w:p w:rsidR="00C013DE" w:rsidP="00F27554">
      <w:pPr>
        <w:jc w:val="both"/>
        <w:rPr>
          <w:color w:val="000000"/>
          <w:sz w:val="27"/>
          <w:szCs w:val="27"/>
        </w:rPr>
      </w:pPr>
    </w:p>
    <w:p w:rsidR="00C013DE" w:rsidP="00F27554">
      <w:pPr>
        <w:jc w:val="both"/>
        <w:rPr>
          <w:color w:val="000000"/>
          <w:sz w:val="27"/>
          <w:szCs w:val="27"/>
        </w:rPr>
      </w:pPr>
    </w:p>
    <w:p w:rsidR="00C013DE" w:rsidP="00F27554">
      <w:pPr>
        <w:jc w:val="both"/>
        <w:rPr>
          <w:color w:val="000000"/>
          <w:sz w:val="27"/>
          <w:szCs w:val="27"/>
        </w:rPr>
      </w:pPr>
    </w:p>
    <w:p w:rsidR="00C013DE" w:rsidP="00F27554">
      <w:pPr>
        <w:jc w:val="both"/>
        <w:rPr>
          <w:color w:val="000000"/>
          <w:sz w:val="27"/>
          <w:szCs w:val="27"/>
        </w:rPr>
      </w:pPr>
    </w:p>
    <w:p w:rsidR="00C013DE" w:rsidP="00F27554">
      <w:pPr>
        <w:jc w:val="both"/>
        <w:rPr>
          <w:color w:val="000000"/>
          <w:sz w:val="27"/>
          <w:szCs w:val="27"/>
        </w:rPr>
      </w:pPr>
    </w:p>
    <w:p w:rsidR="00C013DE" w:rsidP="00F27554">
      <w:pPr>
        <w:jc w:val="both"/>
        <w:rPr>
          <w:color w:val="000000"/>
          <w:sz w:val="27"/>
          <w:szCs w:val="27"/>
        </w:rPr>
      </w:pPr>
    </w:p>
    <w:p w:rsidR="00C013DE" w:rsidP="00F27554">
      <w:pPr>
        <w:jc w:val="both"/>
        <w:rPr>
          <w:color w:val="000000"/>
          <w:sz w:val="27"/>
          <w:szCs w:val="27"/>
        </w:rPr>
      </w:pPr>
    </w:p>
    <w:p w:rsidR="00C013DE" w:rsidP="00F27554">
      <w:pPr>
        <w:jc w:val="both"/>
        <w:rPr>
          <w:color w:val="000000"/>
          <w:sz w:val="27"/>
          <w:szCs w:val="27"/>
        </w:rPr>
      </w:pPr>
    </w:p>
    <w:p w:rsidR="00C013DE" w:rsidP="00F27554">
      <w:pPr>
        <w:jc w:val="both"/>
        <w:rPr>
          <w:color w:val="000000"/>
          <w:sz w:val="27"/>
          <w:szCs w:val="27"/>
        </w:rPr>
      </w:pPr>
    </w:p>
    <w:p w:rsidR="00C013DE" w:rsidP="00F27554">
      <w:pPr>
        <w:jc w:val="both"/>
        <w:rPr>
          <w:color w:val="000000"/>
          <w:sz w:val="27"/>
          <w:szCs w:val="27"/>
        </w:rPr>
      </w:pPr>
    </w:p>
    <w:p w:rsidR="00C013DE" w:rsidP="00F27554">
      <w:pPr>
        <w:jc w:val="both"/>
        <w:rPr>
          <w:color w:val="000000"/>
          <w:sz w:val="27"/>
          <w:szCs w:val="27"/>
        </w:rPr>
      </w:pPr>
    </w:p>
    <w:p w:rsidR="00C013DE" w:rsidP="00F27554">
      <w:pPr>
        <w:jc w:val="both"/>
        <w:rPr>
          <w:color w:val="000000"/>
          <w:sz w:val="27"/>
          <w:szCs w:val="27"/>
        </w:rPr>
      </w:pPr>
    </w:p>
    <w:p w:rsidR="00C013DE" w:rsidP="00F27554">
      <w:pPr>
        <w:jc w:val="both"/>
        <w:rPr>
          <w:color w:val="000000"/>
          <w:sz w:val="27"/>
          <w:szCs w:val="27"/>
        </w:rPr>
      </w:pPr>
    </w:p>
    <w:p w:rsidR="00C013DE" w:rsidP="00F27554">
      <w:pPr>
        <w:jc w:val="both"/>
        <w:rPr>
          <w:color w:val="000000"/>
          <w:sz w:val="27"/>
          <w:szCs w:val="27"/>
        </w:rPr>
      </w:pPr>
      <w:r>
        <w:rPr>
          <w:color w:val="000000"/>
          <w:sz w:val="27"/>
          <w:szCs w:val="27"/>
        </w:rPr>
        <w:t>подлинник находится в материалах дела №5-327-1701/2025</w:t>
      </w:r>
    </w:p>
    <w:p w:rsidR="00BE4339" w:rsidP="00E23DCA">
      <w:pPr>
        <w:pStyle w:val="a9"/>
        <w:framePr w:w="9739" w:h="14981" w:hRule="atLeast" w:wrap="auto" w:hAnchor="margin" w:x="361" w:y="361"/>
        <w:spacing w:before="10" w:line="307" w:lineRule="exact"/>
        <w:ind w:right="298"/>
        <w:rPr>
          <w:sz w:val="25"/>
          <w:szCs w:val="25"/>
        </w:rPr>
      </w:pPr>
    </w:p>
    <w:p w:rsidR="009B776A" w:rsidRPr="002765A8" w:rsidP="0084014D">
      <w:pPr>
        <w:shd w:val="clear" w:color="auto" w:fill="FFFFFF"/>
        <w:ind w:firstLine="426"/>
        <w:jc w:val="both"/>
        <w:rPr>
          <w:bCs/>
          <w:sz w:val="27"/>
          <w:szCs w:val="27"/>
        </w:rPr>
      </w:pPr>
    </w:p>
    <w:sectPr w:rsidSect="000C3E2E">
      <w:footerReference w:type="default" r:id="rId5"/>
      <w:pgSz w:w="11906" w:h="16838"/>
      <w:pgMar w:top="709" w:right="1134" w:bottom="425" w:left="1418" w:header="561" w:footer="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33564303"/>
      <w:docPartObj>
        <w:docPartGallery w:val="Page Numbers (Bottom of Page)"/>
        <w:docPartUnique/>
      </w:docPartObj>
    </w:sdtPr>
    <w:sdtContent>
      <w:p w:rsidR="00F27554">
        <w:pPr>
          <w:pStyle w:val="Footer"/>
          <w:jc w:val="right"/>
        </w:pPr>
        <w:r>
          <w:rPr>
            <w:noProof/>
          </w:rPr>
          <w:fldChar w:fldCharType="begin"/>
        </w:r>
        <w:r>
          <w:rPr>
            <w:noProof/>
          </w:rPr>
          <w:instrText xml:space="preserve"> PAGE   \* MERGEFORMAT </w:instrText>
        </w:r>
        <w:r>
          <w:rPr>
            <w:noProof/>
          </w:rPr>
          <w:fldChar w:fldCharType="separate"/>
        </w:r>
        <w:r>
          <w:rPr>
            <w:noProof/>
          </w:rPr>
          <w:t>6</w:t>
        </w:r>
        <w:r>
          <w:rPr>
            <w:noProof/>
          </w:rPr>
          <w:fldChar w:fldCharType="end"/>
        </w:r>
      </w:p>
    </w:sdtContent>
  </w:sdt>
  <w:p w:rsidR="00F27554">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14DCA198"/>
    <w:lvl w:ilvl="0">
      <w:start w:val="0"/>
      <w:numFmt w:val="bullet"/>
      <w:lvlText w:val="*"/>
      <w:lvlJc w:val="left"/>
    </w:lvl>
  </w:abstractNum>
  <w:abstractNum w:abstractNumId="1">
    <w:nsid w:val="22E278A1"/>
    <w:multiLevelType w:val="multilevel"/>
    <w:tmpl w:val="F32C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 w:ilvl="0">
        <w:start w:val="0"/>
        <w:numFmt w:val="bullet"/>
        <w:lvlText w:val="-"/>
        <w:legacy w:legacy="1" w:legacySpace="0" w:legacyIndent="0"/>
        <w:lvlJc w:val="left"/>
        <w:rPr>
          <w:rFonts w:ascii="Times New Roman" w:hAnsi="Times New Roman" w:cs="Times New Roman" w:hint="default"/>
        </w:rPr>
      </w:lvl>
    </w:lvlOverride>
  </w:num>
  <w:num w:numId="3">
    <w:abstractNumId w:val="0"/>
    <w:lvlOverride w:ilvl="0">
      <w:lvl w:ilvl="0">
        <w:start w:va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1D"/>
    <w:rsid w:val="00003A66"/>
    <w:rsid w:val="000142CB"/>
    <w:rsid w:val="00015595"/>
    <w:rsid w:val="00015E5E"/>
    <w:rsid w:val="00024E15"/>
    <w:rsid w:val="000269AA"/>
    <w:rsid w:val="000379C9"/>
    <w:rsid w:val="00047832"/>
    <w:rsid w:val="000567D8"/>
    <w:rsid w:val="0006417D"/>
    <w:rsid w:val="000678B1"/>
    <w:rsid w:val="00070EB1"/>
    <w:rsid w:val="00076E74"/>
    <w:rsid w:val="00083427"/>
    <w:rsid w:val="00097492"/>
    <w:rsid w:val="000B1EA8"/>
    <w:rsid w:val="000B31A8"/>
    <w:rsid w:val="000B6D7C"/>
    <w:rsid w:val="000B7F84"/>
    <w:rsid w:val="000C3E2E"/>
    <w:rsid w:val="000D2835"/>
    <w:rsid w:val="000D7FBA"/>
    <w:rsid w:val="000E4A89"/>
    <w:rsid w:val="0010238C"/>
    <w:rsid w:val="001046B7"/>
    <w:rsid w:val="001105C7"/>
    <w:rsid w:val="00127275"/>
    <w:rsid w:val="0013557B"/>
    <w:rsid w:val="00141B57"/>
    <w:rsid w:val="00153777"/>
    <w:rsid w:val="00154ADA"/>
    <w:rsid w:val="001556E1"/>
    <w:rsid w:val="0016250C"/>
    <w:rsid w:val="00166757"/>
    <w:rsid w:val="00173F82"/>
    <w:rsid w:val="00174BD9"/>
    <w:rsid w:val="0019073A"/>
    <w:rsid w:val="001A2E35"/>
    <w:rsid w:val="001A4961"/>
    <w:rsid w:val="001B57E5"/>
    <w:rsid w:val="001C4ED9"/>
    <w:rsid w:val="001E05D4"/>
    <w:rsid w:val="001E56BE"/>
    <w:rsid w:val="001F0BF6"/>
    <w:rsid w:val="001F33EF"/>
    <w:rsid w:val="00202F0C"/>
    <w:rsid w:val="00206C20"/>
    <w:rsid w:val="00210C10"/>
    <w:rsid w:val="002171A8"/>
    <w:rsid w:val="00220689"/>
    <w:rsid w:val="00220A80"/>
    <w:rsid w:val="00225C55"/>
    <w:rsid w:val="002309B9"/>
    <w:rsid w:val="00230F85"/>
    <w:rsid w:val="00241E1E"/>
    <w:rsid w:val="00243DC8"/>
    <w:rsid w:val="0024588E"/>
    <w:rsid w:val="0026325C"/>
    <w:rsid w:val="002702AB"/>
    <w:rsid w:val="002765A8"/>
    <w:rsid w:val="0028672B"/>
    <w:rsid w:val="00291E8C"/>
    <w:rsid w:val="00295537"/>
    <w:rsid w:val="002964A6"/>
    <w:rsid w:val="002A2E17"/>
    <w:rsid w:val="002A73D8"/>
    <w:rsid w:val="002A7717"/>
    <w:rsid w:val="002B17ED"/>
    <w:rsid w:val="002B28FE"/>
    <w:rsid w:val="002C0BB2"/>
    <w:rsid w:val="002D23F2"/>
    <w:rsid w:val="002D7546"/>
    <w:rsid w:val="002D7BCA"/>
    <w:rsid w:val="002E159C"/>
    <w:rsid w:val="002F215B"/>
    <w:rsid w:val="002F27B4"/>
    <w:rsid w:val="002F2E15"/>
    <w:rsid w:val="0031677D"/>
    <w:rsid w:val="0032045C"/>
    <w:rsid w:val="00327793"/>
    <w:rsid w:val="00334309"/>
    <w:rsid w:val="00334BDB"/>
    <w:rsid w:val="00346878"/>
    <w:rsid w:val="0035386C"/>
    <w:rsid w:val="00355930"/>
    <w:rsid w:val="00370C57"/>
    <w:rsid w:val="00373EB8"/>
    <w:rsid w:val="0037553C"/>
    <w:rsid w:val="003814EB"/>
    <w:rsid w:val="00393758"/>
    <w:rsid w:val="003A1240"/>
    <w:rsid w:val="003B314D"/>
    <w:rsid w:val="003C5976"/>
    <w:rsid w:val="003C7109"/>
    <w:rsid w:val="003D5C1A"/>
    <w:rsid w:val="003D721F"/>
    <w:rsid w:val="003D7C46"/>
    <w:rsid w:val="003D7E86"/>
    <w:rsid w:val="003E0694"/>
    <w:rsid w:val="003E497D"/>
    <w:rsid w:val="003F19D2"/>
    <w:rsid w:val="00405118"/>
    <w:rsid w:val="00422936"/>
    <w:rsid w:val="00446299"/>
    <w:rsid w:val="00471E14"/>
    <w:rsid w:val="00473362"/>
    <w:rsid w:val="00473C13"/>
    <w:rsid w:val="00486785"/>
    <w:rsid w:val="00486EF3"/>
    <w:rsid w:val="004A6243"/>
    <w:rsid w:val="004B0EC1"/>
    <w:rsid w:val="004B1320"/>
    <w:rsid w:val="004D3F8D"/>
    <w:rsid w:val="004E1A96"/>
    <w:rsid w:val="004F6CE7"/>
    <w:rsid w:val="00517880"/>
    <w:rsid w:val="005278BB"/>
    <w:rsid w:val="00533EED"/>
    <w:rsid w:val="00537C26"/>
    <w:rsid w:val="00553E56"/>
    <w:rsid w:val="00554292"/>
    <w:rsid w:val="005569F4"/>
    <w:rsid w:val="005657C0"/>
    <w:rsid w:val="00570214"/>
    <w:rsid w:val="0057234F"/>
    <w:rsid w:val="005743AD"/>
    <w:rsid w:val="00590EF6"/>
    <w:rsid w:val="005921F8"/>
    <w:rsid w:val="005A125E"/>
    <w:rsid w:val="005B3EB6"/>
    <w:rsid w:val="005C193B"/>
    <w:rsid w:val="005C1E7B"/>
    <w:rsid w:val="005D792B"/>
    <w:rsid w:val="005E42E8"/>
    <w:rsid w:val="005E5124"/>
    <w:rsid w:val="005F402A"/>
    <w:rsid w:val="005F40BB"/>
    <w:rsid w:val="005F4CAE"/>
    <w:rsid w:val="005F7945"/>
    <w:rsid w:val="005F7F8D"/>
    <w:rsid w:val="006003D1"/>
    <w:rsid w:val="00606337"/>
    <w:rsid w:val="00611F07"/>
    <w:rsid w:val="0062002F"/>
    <w:rsid w:val="00622FA0"/>
    <w:rsid w:val="006262B8"/>
    <w:rsid w:val="0063233E"/>
    <w:rsid w:val="00645843"/>
    <w:rsid w:val="00650426"/>
    <w:rsid w:val="0065496A"/>
    <w:rsid w:val="006630CB"/>
    <w:rsid w:val="00664B89"/>
    <w:rsid w:val="00664D72"/>
    <w:rsid w:val="00675C2C"/>
    <w:rsid w:val="00677EA5"/>
    <w:rsid w:val="00690530"/>
    <w:rsid w:val="006B7EBB"/>
    <w:rsid w:val="006D1E92"/>
    <w:rsid w:val="006D27BC"/>
    <w:rsid w:val="006D4D87"/>
    <w:rsid w:val="006E0554"/>
    <w:rsid w:val="006F1D98"/>
    <w:rsid w:val="006F3F57"/>
    <w:rsid w:val="0071052B"/>
    <w:rsid w:val="00712BC1"/>
    <w:rsid w:val="00715C32"/>
    <w:rsid w:val="007208D8"/>
    <w:rsid w:val="00723997"/>
    <w:rsid w:val="00732353"/>
    <w:rsid w:val="00735291"/>
    <w:rsid w:val="0073542F"/>
    <w:rsid w:val="007574C5"/>
    <w:rsid w:val="0076029E"/>
    <w:rsid w:val="0076791D"/>
    <w:rsid w:val="007A003E"/>
    <w:rsid w:val="007A4649"/>
    <w:rsid w:val="007B159E"/>
    <w:rsid w:val="007B200B"/>
    <w:rsid w:val="007B4E23"/>
    <w:rsid w:val="007D3749"/>
    <w:rsid w:val="007E2355"/>
    <w:rsid w:val="00802B94"/>
    <w:rsid w:val="00813661"/>
    <w:rsid w:val="00813681"/>
    <w:rsid w:val="00813E90"/>
    <w:rsid w:val="00825A09"/>
    <w:rsid w:val="00826725"/>
    <w:rsid w:val="0084014D"/>
    <w:rsid w:val="00842B27"/>
    <w:rsid w:val="00843E08"/>
    <w:rsid w:val="008463DC"/>
    <w:rsid w:val="00874AA2"/>
    <w:rsid w:val="00875728"/>
    <w:rsid w:val="008820AB"/>
    <w:rsid w:val="00892DD8"/>
    <w:rsid w:val="008A073D"/>
    <w:rsid w:val="008B07EF"/>
    <w:rsid w:val="008B658F"/>
    <w:rsid w:val="008D1144"/>
    <w:rsid w:val="008F56A2"/>
    <w:rsid w:val="009019F1"/>
    <w:rsid w:val="009160E9"/>
    <w:rsid w:val="00920D7E"/>
    <w:rsid w:val="00946270"/>
    <w:rsid w:val="0095249F"/>
    <w:rsid w:val="0096160E"/>
    <w:rsid w:val="00965F1A"/>
    <w:rsid w:val="00966A3D"/>
    <w:rsid w:val="0098090B"/>
    <w:rsid w:val="00991302"/>
    <w:rsid w:val="0099523B"/>
    <w:rsid w:val="009A2810"/>
    <w:rsid w:val="009B776A"/>
    <w:rsid w:val="009C213B"/>
    <w:rsid w:val="009C407A"/>
    <w:rsid w:val="009D1A25"/>
    <w:rsid w:val="009E46B9"/>
    <w:rsid w:val="009E56D9"/>
    <w:rsid w:val="00A224EF"/>
    <w:rsid w:val="00A22740"/>
    <w:rsid w:val="00A22CB0"/>
    <w:rsid w:val="00A304D9"/>
    <w:rsid w:val="00A31601"/>
    <w:rsid w:val="00A41B99"/>
    <w:rsid w:val="00A44FB4"/>
    <w:rsid w:val="00A46CEE"/>
    <w:rsid w:val="00A51A49"/>
    <w:rsid w:val="00A6049B"/>
    <w:rsid w:val="00A63DAB"/>
    <w:rsid w:val="00A66401"/>
    <w:rsid w:val="00A6736C"/>
    <w:rsid w:val="00A737DC"/>
    <w:rsid w:val="00A75E17"/>
    <w:rsid w:val="00A844C0"/>
    <w:rsid w:val="00A92848"/>
    <w:rsid w:val="00AA0654"/>
    <w:rsid w:val="00AA4167"/>
    <w:rsid w:val="00AA592D"/>
    <w:rsid w:val="00AA7C10"/>
    <w:rsid w:val="00AC17F1"/>
    <w:rsid w:val="00AD07F3"/>
    <w:rsid w:val="00AE4FD8"/>
    <w:rsid w:val="00AE700E"/>
    <w:rsid w:val="00B1404C"/>
    <w:rsid w:val="00B2668E"/>
    <w:rsid w:val="00B5186D"/>
    <w:rsid w:val="00B57052"/>
    <w:rsid w:val="00B6407C"/>
    <w:rsid w:val="00B66EA6"/>
    <w:rsid w:val="00B70062"/>
    <w:rsid w:val="00B750AC"/>
    <w:rsid w:val="00B90973"/>
    <w:rsid w:val="00B9461A"/>
    <w:rsid w:val="00B9592A"/>
    <w:rsid w:val="00BA63EB"/>
    <w:rsid w:val="00BA66B9"/>
    <w:rsid w:val="00BB2292"/>
    <w:rsid w:val="00BB4DAB"/>
    <w:rsid w:val="00BC3888"/>
    <w:rsid w:val="00BD264F"/>
    <w:rsid w:val="00BE4339"/>
    <w:rsid w:val="00BF009B"/>
    <w:rsid w:val="00BF113A"/>
    <w:rsid w:val="00BF7E6A"/>
    <w:rsid w:val="00C013DE"/>
    <w:rsid w:val="00C1132B"/>
    <w:rsid w:val="00C212C2"/>
    <w:rsid w:val="00C27CC3"/>
    <w:rsid w:val="00C36567"/>
    <w:rsid w:val="00C446FA"/>
    <w:rsid w:val="00C62651"/>
    <w:rsid w:val="00C7153E"/>
    <w:rsid w:val="00C73102"/>
    <w:rsid w:val="00C73370"/>
    <w:rsid w:val="00C828D3"/>
    <w:rsid w:val="00C83603"/>
    <w:rsid w:val="00C842A3"/>
    <w:rsid w:val="00C94D4A"/>
    <w:rsid w:val="00CA321A"/>
    <w:rsid w:val="00CD7EA7"/>
    <w:rsid w:val="00CF65CC"/>
    <w:rsid w:val="00D11E09"/>
    <w:rsid w:val="00D377E5"/>
    <w:rsid w:val="00D37CAE"/>
    <w:rsid w:val="00D40262"/>
    <w:rsid w:val="00D46330"/>
    <w:rsid w:val="00D73C50"/>
    <w:rsid w:val="00D74D7B"/>
    <w:rsid w:val="00D76C12"/>
    <w:rsid w:val="00D76F01"/>
    <w:rsid w:val="00D77B00"/>
    <w:rsid w:val="00D77F77"/>
    <w:rsid w:val="00D8331D"/>
    <w:rsid w:val="00D9336E"/>
    <w:rsid w:val="00D949DC"/>
    <w:rsid w:val="00DA46B6"/>
    <w:rsid w:val="00DC2362"/>
    <w:rsid w:val="00DC7724"/>
    <w:rsid w:val="00DD314C"/>
    <w:rsid w:val="00DF4209"/>
    <w:rsid w:val="00DF600A"/>
    <w:rsid w:val="00E02F1E"/>
    <w:rsid w:val="00E04D6A"/>
    <w:rsid w:val="00E06BE3"/>
    <w:rsid w:val="00E07A34"/>
    <w:rsid w:val="00E214CB"/>
    <w:rsid w:val="00E228E6"/>
    <w:rsid w:val="00E23DCA"/>
    <w:rsid w:val="00E31FCB"/>
    <w:rsid w:val="00E403F7"/>
    <w:rsid w:val="00E44DD2"/>
    <w:rsid w:val="00E5422C"/>
    <w:rsid w:val="00E60EB5"/>
    <w:rsid w:val="00E62D49"/>
    <w:rsid w:val="00E63639"/>
    <w:rsid w:val="00E65927"/>
    <w:rsid w:val="00E65B51"/>
    <w:rsid w:val="00E75B20"/>
    <w:rsid w:val="00E80C71"/>
    <w:rsid w:val="00E92DF3"/>
    <w:rsid w:val="00EA6C57"/>
    <w:rsid w:val="00EC7F42"/>
    <w:rsid w:val="00EE0F42"/>
    <w:rsid w:val="00EF2EB7"/>
    <w:rsid w:val="00EF6915"/>
    <w:rsid w:val="00F0604D"/>
    <w:rsid w:val="00F114C1"/>
    <w:rsid w:val="00F2043B"/>
    <w:rsid w:val="00F2106D"/>
    <w:rsid w:val="00F27554"/>
    <w:rsid w:val="00F27A09"/>
    <w:rsid w:val="00F30E6A"/>
    <w:rsid w:val="00F312E1"/>
    <w:rsid w:val="00F33EDA"/>
    <w:rsid w:val="00F40B5D"/>
    <w:rsid w:val="00F66575"/>
    <w:rsid w:val="00F7001A"/>
    <w:rsid w:val="00F77395"/>
    <w:rsid w:val="00F81481"/>
    <w:rsid w:val="00F85062"/>
    <w:rsid w:val="00F85916"/>
    <w:rsid w:val="00F874EE"/>
    <w:rsid w:val="00F907D0"/>
    <w:rsid w:val="00FC1A24"/>
    <w:rsid w:val="00FC416B"/>
    <w:rsid w:val="00FD0911"/>
    <w:rsid w:val="00FD3823"/>
    <w:rsid w:val="00FE02CD"/>
    <w:rsid w:val="00FE4A70"/>
    <w:rsid w:val="00FF371C"/>
    <w:rsid w:val="00FF4AD4"/>
    <w:rsid w:val="00FF4AF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09C9DE24-A065-4C24-911A-30931235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31D"/>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
    <w:qFormat/>
    <w:rsid w:val="00230F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3"/>
    <w:uiPriority w:val="9"/>
    <w:semiHidden/>
    <w:unhideWhenUsed/>
    <w:qFormat/>
    <w:rsid w:val="007B4E2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D8331D"/>
    <w:pPr>
      <w:ind w:firstLine="708"/>
    </w:pPr>
  </w:style>
  <w:style w:type="character" w:customStyle="1" w:styleId="a">
    <w:name w:val="Основной текст с отступом Знак"/>
    <w:basedOn w:val="DefaultParagraphFont"/>
    <w:link w:val="BodyTextIndent"/>
    <w:rsid w:val="00D8331D"/>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E44DD2"/>
    <w:rPr>
      <w:rFonts w:ascii="Tahoma" w:hAnsi="Tahoma" w:cs="Tahoma"/>
      <w:sz w:val="16"/>
      <w:szCs w:val="16"/>
    </w:rPr>
  </w:style>
  <w:style w:type="character" w:customStyle="1" w:styleId="a0">
    <w:name w:val="Текст выноски Знак"/>
    <w:basedOn w:val="DefaultParagraphFont"/>
    <w:link w:val="BalloonText"/>
    <w:uiPriority w:val="99"/>
    <w:semiHidden/>
    <w:rsid w:val="00E44DD2"/>
    <w:rPr>
      <w:rFonts w:ascii="Tahoma" w:eastAsia="Times New Roman" w:hAnsi="Tahoma" w:cs="Tahoma"/>
      <w:sz w:val="16"/>
      <w:szCs w:val="16"/>
      <w:lang w:eastAsia="ru-RU"/>
    </w:rPr>
  </w:style>
  <w:style w:type="paragraph" w:styleId="Header">
    <w:name w:val="header"/>
    <w:basedOn w:val="Normal"/>
    <w:link w:val="a1"/>
    <w:uiPriority w:val="99"/>
    <w:unhideWhenUsed/>
    <w:rsid w:val="00DD314C"/>
    <w:pPr>
      <w:tabs>
        <w:tab w:val="center" w:pos="4677"/>
        <w:tab w:val="right" w:pos="9355"/>
      </w:tabs>
    </w:pPr>
  </w:style>
  <w:style w:type="character" w:customStyle="1" w:styleId="a1">
    <w:name w:val="Верхний колонтитул Знак"/>
    <w:basedOn w:val="DefaultParagraphFont"/>
    <w:link w:val="Header"/>
    <w:uiPriority w:val="99"/>
    <w:rsid w:val="00DD314C"/>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DD314C"/>
    <w:pPr>
      <w:tabs>
        <w:tab w:val="center" w:pos="4677"/>
        <w:tab w:val="right" w:pos="9355"/>
      </w:tabs>
    </w:pPr>
  </w:style>
  <w:style w:type="character" w:customStyle="1" w:styleId="a2">
    <w:name w:val="Нижний колонтитул Знак"/>
    <w:basedOn w:val="DefaultParagraphFont"/>
    <w:link w:val="Footer"/>
    <w:uiPriority w:val="99"/>
    <w:rsid w:val="00DD314C"/>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3B314D"/>
    <w:rPr>
      <w:color w:val="0000FF"/>
      <w:u w:val="single"/>
    </w:rPr>
  </w:style>
  <w:style w:type="paragraph" w:styleId="BodyText">
    <w:name w:val="Body Text"/>
    <w:basedOn w:val="Normal"/>
    <w:link w:val="a3"/>
    <w:rsid w:val="00C7153E"/>
    <w:pPr>
      <w:spacing w:after="120"/>
    </w:pPr>
  </w:style>
  <w:style w:type="character" w:customStyle="1" w:styleId="a3">
    <w:name w:val="Основной текст Знак"/>
    <w:basedOn w:val="DefaultParagraphFont"/>
    <w:link w:val="BodyText"/>
    <w:rsid w:val="00C7153E"/>
    <w:rPr>
      <w:rFonts w:ascii="Times New Roman" w:eastAsia="Times New Roman" w:hAnsi="Times New Roman" w:cs="Times New Roman"/>
      <w:sz w:val="24"/>
      <w:szCs w:val="24"/>
      <w:lang w:eastAsia="ru-RU"/>
    </w:rPr>
  </w:style>
  <w:style w:type="character" w:customStyle="1" w:styleId="3">
    <w:name w:val="Заголовок 3 Знак"/>
    <w:basedOn w:val="DefaultParagraphFont"/>
    <w:link w:val="Heading3"/>
    <w:uiPriority w:val="9"/>
    <w:semiHidden/>
    <w:rsid w:val="007B4E23"/>
    <w:rPr>
      <w:rFonts w:ascii="Cambria" w:eastAsia="Times New Roman" w:hAnsi="Cambria" w:cs="Times New Roman"/>
      <w:b/>
      <w:bCs/>
      <w:sz w:val="26"/>
      <w:szCs w:val="26"/>
      <w:lang w:eastAsia="ru-RU"/>
    </w:rPr>
  </w:style>
  <w:style w:type="character" w:customStyle="1" w:styleId="a4">
    <w:name w:val="Гипертекстовая ссылка"/>
    <w:basedOn w:val="DefaultParagraphFont"/>
    <w:uiPriority w:val="99"/>
    <w:rsid w:val="000B6D7C"/>
    <w:rPr>
      <w:color w:val="008000"/>
    </w:rPr>
  </w:style>
  <w:style w:type="character" w:customStyle="1" w:styleId="a5">
    <w:name w:val="Цветовое выделение"/>
    <w:uiPriority w:val="99"/>
    <w:rsid w:val="000B6D7C"/>
    <w:rPr>
      <w:b/>
      <w:bCs/>
      <w:color w:val="26282F"/>
    </w:rPr>
  </w:style>
  <w:style w:type="paragraph" w:styleId="NormalWeb">
    <w:name w:val="Normal (Web)"/>
    <w:basedOn w:val="Normal"/>
    <w:uiPriority w:val="99"/>
    <w:semiHidden/>
    <w:unhideWhenUsed/>
    <w:rsid w:val="00BA63EB"/>
    <w:pPr>
      <w:spacing w:before="100" w:beforeAutospacing="1" w:after="100" w:afterAutospacing="1"/>
    </w:pPr>
    <w:rPr>
      <w:color w:val="000000"/>
    </w:rPr>
  </w:style>
  <w:style w:type="paragraph" w:customStyle="1" w:styleId="a6">
    <w:name w:val="Заголовок статьи"/>
    <w:basedOn w:val="Normal"/>
    <w:next w:val="Normal"/>
    <w:uiPriority w:val="99"/>
    <w:rsid w:val="00230F85"/>
    <w:pPr>
      <w:autoSpaceDE w:val="0"/>
      <w:autoSpaceDN w:val="0"/>
      <w:adjustRightInd w:val="0"/>
      <w:ind w:left="1612" w:hanging="892"/>
      <w:jc w:val="both"/>
    </w:pPr>
    <w:rPr>
      <w:rFonts w:ascii="Arial" w:hAnsi="Arial" w:eastAsiaTheme="minorHAnsi" w:cs="Arial"/>
      <w:lang w:eastAsia="en-US"/>
    </w:rPr>
  </w:style>
  <w:style w:type="paragraph" w:customStyle="1" w:styleId="a7">
    <w:name w:val="Комментарий"/>
    <w:basedOn w:val="Normal"/>
    <w:next w:val="Normal"/>
    <w:uiPriority w:val="99"/>
    <w:rsid w:val="00230F85"/>
    <w:pPr>
      <w:autoSpaceDE w:val="0"/>
      <w:autoSpaceDN w:val="0"/>
      <w:adjustRightInd w:val="0"/>
      <w:spacing w:before="75"/>
      <w:ind w:left="170"/>
      <w:jc w:val="both"/>
    </w:pPr>
    <w:rPr>
      <w:rFonts w:ascii="Arial" w:hAnsi="Arial" w:eastAsiaTheme="minorHAnsi" w:cs="Arial"/>
      <w:color w:val="353842"/>
      <w:shd w:val="clear" w:color="auto" w:fill="F0F0F0"/>
      <w:lang w:eastAsia="en-US"/>
    </w:rPr>
  </w:style>
  <w:style w:type="paragraph" w:customStyle="1" w:styleId="a8">
    <w:name w:val="Информация об изменениях документа"/>
    <w:basedOn w:val="a7"/>
    <w:next w:val="Normal"/>
    <w:uiPriority w:val="99"/>
    <w:rsid w:val="00230F85"/>
    <w:rPr>
      <w:i/>
      <w:iCs/>
    </w:rPr>
  </w:style>
  <w:style w:type="character" w:customStyle="1" w:styleId="1">
    <w:name w:val="Заголовок 1 Знак"/>
    <w:basedOn w:val="DefaultParagraphFont"/>
    <w:link w:val="Heading1"/>
    <w:uiPriority w:val="9"/>
    <w:rsid w:val="00230F85"/>
    <w:rPr>
      <w:rFonts w:asciiTheme="majorHAnsi" w:eastAsiaTheme="majorEastAsia" w:hAnsiTheme="majorHAnsi" w:cstheme="majorBidi"/>
      <w:b/>
      <w:bCs/>
      <w:color w:val="365F91" w:themeColor="accent1" w:themeShade="BF"/>
      <w:sz w:val="28"/>
      <w:szCs w:val="28"/>
      <w:lang w:eastAsia="ru-RU"/>
    </w:rPr>
  </w:style>
  <w:style w:type="character" w:styleId="Strong">
    <w:name w:val="Strong"/>
    <w:qFormat/>
    <w:rsid w:val="003E497D"/>
    <w:rPr>
      <w:b/>
      <w:bCs/>
    </w:rPr>
  </w:style>
  <w:style w:type="paragraph" w:customStyle="1" w:styleId="s1">
    <w:name w:val="s_1"/>
    <w:basedOn w:val="Normal"/>
    <w:rsid w:val="00675C2C"/>
    <w:pPr>
      <w:spacing w:before="100" w:beforeAutospacing="1" w:after="100" w:afterAutospacing="1"/>
    </w:pPr>
  </w:style>
  <w:style w:type="paragraph" w:customStyle="1" w:styleId="a9">
    <w:name w:val="Стиль"/>
    <w:rsid w:val="003E0694"/>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NoSpacing">
    <w:name w:val="No Spacing"/>
    <w:uiPriority w:val="1"/>
    <w:qFormat/>
    <w:rsid w:val="00E60EB5"/>
    <w:pPr>
      <w:spacing w:after="0" w:line="240" w:lineRule="auto"/>
    </w:pPr>
    <w:rPr>
      <w:rFonts w:ascii="Times New Roman" w:eastAsia="Times New Roman" w:hAnsi="Times New Roman" w:cs="Times New Roman"/>
      <w:sz w:val="24"/>
      <w:szCs w:val="24"/>
      <w:lang w:eastAsia="ru-RU"/>
    </w:rPr>
  </w:style>
  <w:style w:type="paragraph" w:styleId="BodyTextIndent3">
    <w:name w:val="Body Text Indent 3"/>
    <w:basedOn w:val="Normal"/>
    <w:link w:val="30"/>
    <w:uiPriority w:val="99"/>
    <w:semiHidden/>
    <w:unhideWhenUsed/>
    <w:rsid w:val="00C013DE"/>
    <w:pPr>
      <w:spacing w:after="120"/>
      <w:ind w:left="283"/>
    </w:pPr>
    <w:rPr>
      <w:sz w:val="16"/>
      <w:szCs w:val="16"/>
    </w:rPr>
  </w:style>
  <w:style w:type="character" w:customStyle="1" w:styleId="30">
    <w:name w:val="Основной текст с отступом 3 Знак"/>
    <w:basedOn w:val="DefaultParagraphFont"/>
    <w:link w:val="BodyTextIndent3"/>
    <w:uiPriority w:val="99"/>
    <w:semiHidden/>
    <w:rsid w:val="00C013DE"/>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D41C2-1565-4585-9D0E-515C2142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